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0C39A" w14:textId="0293D9BE" w:rsidR="004C2150" w:rsidRPr="00F01E1E" w:rsidRDefault="004803C6">
      <w:pPr>
        <w:rPr>
          <w:rFonts w:ascii="Aleo" w:eastAsia="Helvetica Neue" w:hAnsi="Aleo" w:cs="Helvetica Neue"/>
          <w:color w:val="000000" w:themeColor="text1"/>
          <w:lang w:val="it-IT"/>
        </w:rPr>
      </w:pPr>
      <w:r w:rsidRPr="00F01E1E">
        <w:rPr>
          <w:rFonts w:ascii="Aleo" w:eastAsia="Helvetica Neue" w:hAnsi="Aleo" w:cs="Helvetica Neue"/>
          <w:color w:val="000000" w:themeColor="text1"/>
          <w:lang w:val="it-IT"/>
        </w:rPr>
        <w:t>COMUNICATO STAMPA</w:t>
      </w:r>
    </w:p>
    <w:p w14:paraId="7D14FB0D" w14:textId="77777777" w:rsidR="004803C6" w:rsidRPr="00F01E1E" w:rsidRDefault="004803C6">
      <w:pPr>
        <w:rPr>
          <w:rFonts w:ascii="Aleo" w:eastAsia="Helvetica Neue" w:hAnsi="Aleo" w:cs="Helvetica Neue"/>
          <w:b/>
          <w:color w:val="7030A0"/>
          <w:lang w:val="it-IT"/>
        </w:rPr>
      </w:pPr>
    </w:p>
    <w:p w14:paraId="4F8BBBFE" w14:textId="3FBCBFA9" w:rsidR="004803C6" w:rsidRDefault="0044481C">
      <w:pPr>
        <w:rPr>
          <w:rFonts w:ascii="Aleo" w:eastAsia="Helvetica Neue" w:hAnsi="Aleo" w:cs="Helvetica Neue"/>
          <w:b/>
          <w:color w:val="7030A0"/>
          <w:sz w:val="24"/>
          <w:szCs w:val="24"/>
          <w:lang w:val="it-CH"/>
        </w:rPr>
      </w:pPr>
      <w:r w:rsidRPr="000E15DE">
        <w:rPr>
          <w:rFonts w:ascii="Aleo" w:eastAsia="Helvetica Neue" w:hAnsi="Aleo" w:cs="Helvetica Neue"/>
          <w:b/>
          <w:color w:val="7030A0"/>
          <w:sz w:val="24"/>
          <w:szCs w:val="24"/>
          <w:lang w:val="it-CH"/>
        </w:rPr>
        <w:t>GESDA annuncia che terrà il suo primo summit annuale</w:t>
      </w:r>
      <w:r w:rsidRPr="0044481C">
        <w:rPr>
          <w:rFonts w:ascii="Aleo" w:eastAsia="Helvetica Neue" w:hAnsi="Aleo" w:cs="Helvetica Neue"/>
          <w:b/>
          <w:color w:val="7030A0"/>
          <w:sz w:val="24"/>
          <w:szCs w:val="24"/>
          <w:lang w:val="it-CH"/>
        </w:rPr>
        <w:t xml:space="preserve"> </w:t>
      </w:r>
      <w:r>
        <w:rPr>
          <w:rFonts w:ascii="Aleo" w:eastAsia="Helvetica Neue" w:hAnsi="Aleo" w:cs="Helvetica Neue"/>
          <w:b/>
          <w:color w:val="7030A0"/>
          <w:sz w:val="24"/>
          <w:szCs w:val="24"/>
          <w:lang w:val="it-CH"/>
        </w:rPr>
        <w:t xml:space="preserve">ad ottobre </w:t>
      </w:r>
      <w:r w:rsidRPr="004803C6">
        <w:rPr>
          <w:rFonts w:ascii="Aleo" w:eastAsia="Helvetica Neue" w:hAnsi="Aleo" w:cs="Helvetica Neue"/>
          <w:b/>
          <w:color w:val="7030A0"/>
          <w:sz w:val="24"/>
          <w:szCs w:val="24"/>
          <w:lang w:val="it-CH"/>
        </w:rPr>
        <w:t>per iniziative di diplomazia globale basate sulle scoperte scientifiche emergenti</w:t>
      </w:r>
    </w:p>
    <w:p w14:paraId="6BE26BB5" w14:textId="77777777" w:rsidR="0044481C" w:rsidRPr="004803C6" w:rsidRDefault="0044481C">
      <w:pPr>
        <w:rPr>
          <w:rFonts w:ascii="Montserrat" w:eastAsia="Helvetica Neue" w:hAnsi="Montserrat" w:cs="Helvetica Neue"/>
          <w:lang w:val="it-CH"/>
        </w:rPr>
      </w:pPr>
    </w:p>
    <w:p w14:paraId="740D44C6" w14:textId="44B24C2F" w:rsidR="00762438" w:rsidRDefault="004803C6" w:rsidP="00F42452">
      <w:pPr>
        <w:ind w:right="-194"/>
        <w:jc w:val="both"/>
        <w:rPr>
          <w:rFonts w:ascii="Montserrat" w:eastAsia="Helvetica Neue" w:hAnsi="Montserrat" w:cs="Helvetica Neue"/>
          <w:b/>
          <w:bCs/>
          <w:sz w:val="20"/>
          <w:szCs w:val="20"/>
          <w:lang w:val="it-CH"/>
        </w:rPr>
      </w:pPr>
      <w:r w:rsidRPr="004803C6">
        <w:rPr>
          <w:rFonts w:ascii="Montserrat" w:eastAsia="Helvetica Neue" w:hAnsi="Montserrat" w:cs="Helvetica Neue"/>
          <w:b/>
          <w:bCs/>
          <w:sz w:val="20"/>
          <w:szCs w:val="20"/>
          <w:lang w:val="it-CH"/>
        </w:rPr>
        <w:t>GINEVRA, Svizzera, 13 aprile 2021 - Il Geneva Science and Diplomacy Anticipator (GESDA), una fondazione svizzera che funge da primo strumento globale per la diplomazia basata sull'anticipazione della scienza, ha pubblicato oggi il suo primo rapporto di attività e</w:t>
      </w:r>
      <w:r w:rsidR="00F01E1E">
        <w:rPr>
          <w:rFonts w:ascii="Montserrat" w:eastAsia="Helvetica Neue" w:hAnsi="Montserrat" w:cs="Helvetica Neue"/>
          <w:b/>
          <w:bCs/>
          <w:sz w:val="20"/>
          <w:szCs w:val="20"/>
          <w:lang w:val="it-CH"/>
        </w:rPr>
        <w:t>d</w:t>
      </w:r>
      <w:r w:rsidRPr="004803C6">
        <w:rPr>
          <w:rFonts w:ascii="Montserrat" w:eastAsia="Helvetica Neue" w:hAnsi="Montserrat" w:cs="Helvetica Neue"/>
          <w:b/>
          <w:bCs/>
          <w:sz w:val="20"/>
          <w:szCs w:val="20"/>
          <w:lang w:val="it-CH"/>
        </w:rPr>
        <w:t xml:space="preserve"> ha annunciato che terrà il suo primo summit annuale per soluzioni ambiziose basate su una piattaforma decisionale proprietaria: il GESDA Breakthrough Radar.</w:t>
      </w:r>
    </w:p>
    <w:p w14:paraId="0D09F895" w14:textId="77777777" w:rsidR="004803C6" w:rsidRPr="004803C6" w:rsidRDefault="004803C6" w:rsidP="00F42452">
      <w:pPr>
        <w:ind w:right="-194"/>
        <w:jc w:val="both"/>
        <w:rPr>
          <w:rFonts w:ascii="Montserrat" w:eastAsia="Helvetica Neue" w:hAnsi="Montserrat" w:cs="Helvetica Neue"/>
          <w:b/>
          <w:bCs/>
          <w:sz w:val="20"/>
          <w:szCs w:val="20"/>
          <w:lang w:val="it-CH"/>
        </w:rPr>
      </w:pPr>
    </w:p>
    <w:p w14:paraId="322B3480" w14:textId="543C2974" w:rsidR="00F01E1E" w:rsidRDefault="004803C6" w:rsidP="004803C6">
      <w:p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 xml:space="preserve">Il </w:t>
      </w:r>
      <w:r w:rsidR="00D84578">
        <w:rPr>
          <w:rFonts w:ascii="Montserrat" w:eastAsia="Helvetica Neue" w:hAnsi="Montserrat" w:cs="Helvetica Neue"/>
          <w:b/>
          <w:bCs/>
          <w:sz w:val="20"/>
          <w:szCs w:val="20"/>
          <w:lang w:val="it-CH"/>
        </w:rPr>
        <w:t>summit</w:t>
      </w:r>
      <w:r w:rsidR="00D84578" w:rsidRPr="004803C6">
        <w:rPr>
          <w:rFonts w:ascii="Montserrat" w:eastAsia="Helvetica Neue" w:hAnsi="Montserrat" w:cs="Helvetica Neue"/>
          <w:b/>
          <w:bCs/>
          <w:sz w:val="20"/>
          <w:szCs w:val="20"/>
          <w:lang w:val="it-CH"/>
        </w:rPr>
        <w:t xml:space="preserve"> </w:t>
      </w:r>
      <w:r w:rsidRPr="004803C6">
        <w:rPr>
          <w:rFonts w:ascii="Montserrat" w:eastAsia="Helvetica Neue" w:hAnsi="Montserrat" w:cs="Helvetica Neue"/>
          <w:b/>
          <w:bCs/>
          <w:sz w:val="20"/>
          <w:szCs w:val="20"/>
          <w:lang w:val="it-CH"/>
        </w:rPr>
        <w:t>annuale inaugurale di GESDA</w:t>
      </w:r>
      <w:r w:rsidRPr="004803C6">
        <w:rPr>
          <w:rFonts w:ascii="Montserrat" w:eastAsia="Helvetica Neue" w:hAnsi="Montserrat" w:cs="Helvetica Neue"/>
          <w:sz w:val="20"/>
          <w:szCs w:val="20"/>
          <w:lang w:val="it-CH"/>
        </w:rPr>
        <w:t xml:space="preserve"> si riunirà dal 7 al 9 ottobre </w:t>
      </w:r>
      <w:r w:rsidR="00F01E1E" w:rsidRPr="004803C6">
        <w:rPr>
          <w:rFonts w:ascii="Montserrat" w:eastAsia="Helvetica Neue" w:hAnsi="Montserrat" w:cs="Helvetica Neue"/>
          <w:sz w:val="20"/>
          <w:szCs w:val="20"/>
          <w:lang w:val="it-CH"/>
        </w:rPr>
        <w:t>presso il polo scientifico di Ginevra, Campus Biotech, dove GESDA ha sede.</w:t>
      </w:r>
      <w:r w:rsidR="00F01E1E">
        <w:rPr>
          <w:rFonts w:ascii="Montserrat" w:eastAsia="Helvetica Neue" w:hAnsi="Montserrat" w:cs="Helvetica Neue"/>
          <w:sz w:val="20"/>
          <w:szCs w:val="20"/>
          <w:lang w:val="it-CH"/>
        </w:rPr>
        <w:t xml:space="preserve"> Ne faranno parte </w:t>
      </w:r>
      <w:r w:rsidRPr="004803C6">
        <w:rPr>
          <w:rFonts w:ascii="Montserrat" w:eastAsia="Helvetica Neue" w:hAnsi="Montserrat" w:cs="Helvetica Neue"/>
          <w:sz w:val="20"/>
          <w:szCs w:val="20"/>
          <w:lang w:val="it-CH"/>
        </w:rPr>
        <w:t>300 funzionari delle Nazioni Unite, premi Nobel e altri rappresentanti delle quattro comunità GESDA</w:t>
      </w:r>
      <w:r w:rsidR="00F01E1E">
        <w:rPr>
          <w:rFonts w:ascii="Montserrat" w:eastAsia="Helvetica Neue" w:hAnsi="Montserrat" w:cs="Helvetica Neue"/>
          <w:sz w:val="20"/>
          <w:szCs w:val="20"/>
          <w:lang w:val="it-CH"/>
        </w:rPr>
        <w:t>,</w:t>
      </w:r>
      <w:r w:rsidRPr="004803C6">
        <w:rPr>
          <w:rFonts w:ascii="Montserrat" w:eastAsia="Helvetica Neue" w:hAnsi="Montserrat" w:cs="Helvetica Neue"/>
          <w:sz w:val="20"/>
          <w:szCs w:val="20"/>
          <w:lang w:val="it-CH"/>
        </w:rPr>
        <w:t xml:space="preserve"> accademici, diplomatici, leader di impatto, ONG e il pubblico in generale</w:t>
      </w:r>
      <w:r w:rsidR="00F01E1E">
        <w:rPr>
          <w:rFonts w:ascii="Montserrat" w:eastAsia="Helvetica Neue" w:hAnsi="Montserrat" w:cs="Helvetica Neue"/>
          <w:sz w:val="20"/>
          <w:szCs w:val="20"/>
          <w:lang w:val="it-CH"/>
        </w:rPr>
        <w:t>.</w:t>
      </w:r>
    </w:p>
    <w:p w14:paraId="7CF9E442" w14:textId="3443FCBE" w:rsidR="004803C6" w:rsidRDefault="00D46A2C" w:rsidP="004803C6">
      <w:pPr>
        <w:ind w:right="-194"/>
        <w:jc w:val="both"/>
        <w:rPr>
          <w:rFonts w:ascii="Montserrat" w:eastAsia="Helvetica Neue" w:hAnsi="Montserrat" w:cs="Helvetica Neue"/>
          <w:sz w:val="20"/>
          <w:szCs w:val="20"/>
          <w:lang w:val="it-CH"/>
        </w:rPr>
      </w:pPr>
      <w:r>
        <w:rPr>
          <w:rFonts w:ascii="Montserrat" w:eastAsia="Helvetica Neue" w:hAnsi="Montserrat" w:cs="Helvetica Neue"/>
          <w:sz w:val="20"/>
          <w:szCs w:val="20"/>
          <w:lang w:val="it-CH"/>
        </w:rPr>
        <w:t>Tra i partecipanti - durante le sessioni interattive ed altri dialoghi - verranno discussi diversi temi caldi, tra i quali</w:t>
      </w:r>
      <w:r w:rsidR="004803C6" w:rsidRPr="004803C6">
        <w:rPr>
          <w:rFonts w:ascii="Montserrat" w:eastAsia="Helvetica Neue" w:hAnsi="Montserrat" w:cs="Helvetica Neue"/>
          <w:sz w:val="20"/>
          <w:szCs w:val="20"/>
          <w:lang w:val="it-CH"/>
        </w:rPr>
        <w:t>:</w:t>
      </w:r>
    </w:p>
    <w:p w14:paraId="780BF0B6" w14:textId="77777777" w:rsidR="004803C6" w:rsidRPr="004803C6" w:rsidRDefault="004803C6" w:rsidP="004803C6">
      <w:pPr>
        <w:numPr>
          <w:ilvl w:val="0"/>
          <w:numId w:val="3"/>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 xml:space="preserve">come catalizzare il multilateralismo attraverso l'anticipazione e l'azione nella diplomazia scientifica </w:t>
      </w:r>
    </w:p>
    <w:p w14:paraId="7D1E8155" w14:textId="38E0EA24" w:rsidR="004803C6" w:rsidRPr="004803C6" w:rsidRDefault="004803C6" w:rsidP="004803C6">
      <w:pPr>
        <w:numPr>
          <w:ilvl w:val="0"/>
          <w:numId w:val="3"/>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 xml:space="preserve">future sfide globali per l'ingegneria del genoma umano; </w:t>
      </w:r>
    </w:p>
    <w:p w14:paraId="1654869A" w14:textId="71194C25" w:rsidR="004803C6" w:rsidRPr="004803C6" w:rsidRDefault="004803C6" w:rsidP="004803C6">
      <w:pPr>
        <w:numPr>
          <w:ilvl w:val="0"/>
          <w:numId w:val="3"/>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un futuro comune per il calcolo quantistico;</w:t>
      </w:r>
    </w:p>
    <w:p w14:paraId="43BC8B00" w14:textId="5CFE9366" w:rsidR="004803C6" w:rsidRPr="004803C6" w:rsidRDefault="004803C6" w:rsidP="004803C6">
      <w:pPr>
        <w:numPr>
          <w:ilvl w:val="0"/>
          <w:numId w:val="3"/>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la strada per l'utilizzo delle risorse spaziali</w:t>
      </w:r>
    </w:p>
    <w:p w14:paraId="332D5CA9" w14:textId="44F8A692" w:rsidR="004803C6" w:rsidRPr="004803C6" w:rsidRDefault="004803C6" w:rsidP="004803C6">
      <w:pPr>
        <w:numPr>
          <w:ilvl w:val="0"/>
          <w:numId w:val="3"/>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co-sviluppo di IA avanzata su scala globale con accesso universale e sicuro;</w:t>
      </w:r>
    </w:p>
    <w:p w14:paraId="2EE062D7" w14:textId="5853E6C5" w:rsidR="004803C6" w:rsidRPr="004803C6" w:rsidRDefault="004803C6" w:rsidP="004803C6">
      <w:pPr>
        <w:numPr>
          <w:ilvl w:val="0"/>
          <w:numId w:val="3"/>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il futuro degli schemi di finanziamento e sviluppo basati sui progressi della scienza.</w:t>
      </w:r>
    </w:p>
    <w:p w14:paraId="0A8B0A55" w14:textId="77777777" w:rsidR="004C2150" w:rsidRPr="004803C6" w:rsidRDefault="004C2150" w:rsidP="00F42452">
      <w:pPr>
        <w:ind w:right="-194"/>
        <w:jc w:val="both"/>
        <w:rPr>
          <w:rFonts w:ascii="Montserrat" w:eastAsia="Helvetica Neue" w:hAnsi="Montserrat" w:cs="Helvetica Neue"/>
          <w:b/>
          <w:bCs/>
          <w:sz w:val="20"/>
          <w:szCs w:val="20"/>
          <w:lang w:val="it-CH"/>
        </w:rPr>
      </w:pPr>
    </w:p>
    <w:p w14:paraId="244275BB" w14:textId="2CF94199" w:rsidR="005E29A6" w:rsidRDefault="004803C6" w:rsidP="004803C6">
      <w:pPr>
        <w:ind w:right="-194"/>
        <w:jc w:val="both"/>
        <w:rPr>
          <w:rFonts w:ascii="Montserrat" w:eastAsia="Helvetica Neue" w:hAnsi="Montserrat" w:cs="Helvetica Neue"/>
          <w:sz w:val="20"/>
          <w:szCs w:val="20"/>
          <w:lang w:val="it-CH"/>
        </w:rPr>
      </w:pPr>
      <w:r w:rsidRPr="00BA575A">
        <w:rPr>
          <w:rFonts w:ascii="Montserrat" w:eastAsia="Helvetica Neue" w:hAnsi="Montserrat" w:cs="Helvetica Neue"/>
          <w:sz w:val="20"/>
          <w:szCs w:val="20"/>
          <w:lang w:val="it-CH"/>
        </w:rPr>
        <w:t>Al summit, GESDA presenterà il suo Breakthrough Radar, uno strumento decisionale</w:t>
      </w:r>
      <w:r w:rsidR="0044481C">
        <w:rPr>
          <w:rFonts w:ascii="Montserrat" w:eastAsia="Helvetica Neue" w:hAnsi="Montserrat" w:cs="Helvetica Neue"/>
          <w:sz w:val="20"/>
          <w:szCs w:val="20"/>
          <w:lang w:val="it-CH"/>
        </w:rPr>
        <w:t xml:space="preserve"> esclusivo</w:t>
      </w:r>
      <w:r w:rsidRPr="00BA575A">
        <w:rPr>
          <w:rFonts w:ascii="Montserrat" w:eastAsia="Helvetica Neue" w:hAnsi="Montserrat" w:cs="Helvetica Neue"/>
          <w:sz w:val="20"/>
          <w:szCs w:val="20"/>
          <w:lang w:val="it-CH"/>
        </w:rPr>
        <w:t xml:space="preserve"> che valuta l'impatto e lo slancio dei futuri progressi scientifici, lungo i tempi rilevanti per GESDA (</w:t>
      </w:r>
      <w:r w:rsidR="00D46A2C" w:rsidRPr="00BA575A">
        <w:rPr>
          <w:rFonts w:ascii="Montserrat" w:eastAsia="Helvetica Neue" w:hAnsi="Montserrat" w:cs="Helvetica Neue"/>
          <w:sz w:val="20"/>
          <w:szCs w:val="20"/>
          <w:lang w:val="it-CH"/>
        </w:rPr>
        <w:t>5</w:t>
      </w:r>
      <w:r w:rsidRPr="00BA575A">
        <w:rPr>
          <w:rFonts w:ascii="Montserrat" w:eastAsia="Helvetica Neue" w:hAnsi="Montserrat" w:cs="Helvetica Neue"/>
          <w:sz w:val="20"/>
          <w:szCs w:val="20"/>
          <w:lang w:val="it-CH"/>
        </w:rPr>
        <w:t xml:space="preserve">, 10 e 25 anni), in quattro </w:t>
      </w:r>
      <w:r w:rsidR="004E22B7" w:rsidRPr="00BA575A">
        <w:rPr>
          <w:rFonts w:ascii="Montserrat" w:eastAsia="Helvetica Neue" w:hAnsi="Montserrat" w:cs="Helvetica Neue"/>
          <w:sz w:val="20"/>
          <w:szCs w:val="20"/>
          <w:lang w:val="it-CH"/>
        </w:rPr>
        <w:t>ambiti</w:t>
      </w:r>
      <w:r w:rsidRPr="00BA575A">
        <w:rPr>
          <w:rFonts w:ascii="Montserrat" w:eastAsia="Helvetica Neue" w:hAnsi="Montserrat" w:cs="Helvetica Neue"/>
          <w:sz w:val="20"/>
          <w:szCs w:val="20"/>
          <w:lang w:val="it-CH"/>
        </w:rPr>
        <w:t xml:space="preserve"> di frontiera scientifica: la rivoluzione</w:t>
      </w:r>
      <w:r w:rsidRPr="004803C6">
        <w:rPr>
          <w:rFonts w:ascii="Montserrat" w:eastAsia="Helvetica Neue" w:hAnsi="Montserrat" w:cs="Helvetica Neue"/>
          <w:sz w:val="20"/>
          <w:szCs w:val="20"/>
          <w:lang w:val="it-CH"/>
        </w:rPr>
        <w:t xml:space="preserve"> quantistica e l'intelligenza artificiale avanzata (AI); l'aumento umano; l'eco-rigenerazione e la geoingegneria; nonché la scienza anticipatrice e la diplomazia.</w:t>
      </w:r>
    </w:p>
    <w:p w14:paraId="7873FBBD" w14:textId="0B6E5F16" w:rsidR="004803C6" w:rsidRDefault="004803C6" w:rsidP="004803C6">
      <w:p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Il Breakthrough Radar è progettato per fornire una mappatura di facile lettura delle potenziali scoperte scientifiche e il loro possibile impatto sulle persone, la società e il pianeta. Sulla base di questo scouting scientifico anticipatore, GESDA sta spingendo a sviluppare, a Ginevra, soluzioni per affrontare le sfide globali attuali e future, come:</w:t>
      </w:r>
    </w:p>
    <w:p w14:paraId="65490EBD" w14:textId="77777777" w:rsidR="004803C6" w:rsidRPr="004803C6" w:rsidRDefault="004803C6" w:rsidP="004803C6">
      <w:pPr>
        <w:pStyle w:val="ListParagraph"/>
        <w:numPr>
          <w:ilvl w:val="0"/>
          <w:numId w:val="15"/>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un'organizzazione ibrida simile al CERN/IAEA per garantire l'accesso e l'uso sicuro delle infrastrutture quantistiche per la comunicazione e il calcolo, come quelle per i programmi strategici di sicurezza nazionale e internazionale;</w:t>
      </w:r>
    </w:p>
    <w:p w14:paraId="3EC7620B" w14:textId="5264DE39" w:rsidR="004803C6" w:rsidRPr="004803C6" w:rsidRDefault="004803C6" w:rsidP="004803C6">
      <w:pPr>
        <w:pStyle w:val="ListParagraph"/>
        <w:numPr>
          <w:ilvl w:val="0"/>
          <w:numId w:val="15"/>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l'istituzione di una nuova corte globale o di un organismo di risoluzione de</w:t>
      </w:r>
      <w:r w:rsidR="005E29A6">
        <w:rPr>
          <w:rFonts w:ascii="Montserrat" w:eastAsia="Helvetica Neue" w:hAnsi="Montserrat" w:cs="Helvetica Neue"/>
          <w:sz w:val="20"/>
          <w:szCs w:val="20"/>
          <w:lang w:val="it-CH"/>
        </w:rPr>
        <w:t xml:space="preserve">i contrasti </w:t>
      </w:r>
      <w:r w:rsidRPr="004803C6">
        <w:rPr>
          <w:rFonts w:ascii="Montserrat" w:eastAsia="Helvetica Neue" w:hAnsi="Montserrat" w:cs="Helvetica Neue"/>
          <w:sz w:val="20"/>
          <w:szCs w:val="20"/>
          <w:lang w:val="it-CH"/>
        </w:rPr>
        <w:t>per l'autoregolamentazione delle controversie scientifiche sull'etica, la privacy, la governance della scienza e i benefici generali del progresso scientifico per l'umanità;</w:t>
      </w:r>
    </w:p>
    <w:p w14:paraId="020923BB" w14:textId="77777777" w:rsidR="004803C6" w:rsidRPr="004803C6" w:rsidRDefault="004803C6" w:rsidP="004803C6">
      <w:pPr>
        <w:pStyle w:val="ListParagraph"/>
        <w:numPr>
          <w:ilvl w:val="0"/>
          <w:numId w:val="15"/>
        </w:num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un accordo internazionale sul co-sviluppo, l'accesso e l'uso di modelli avanzati di IA, insieme alla creazione di un'organizzazione per sostenere e governare questi standard di governance globale;</w:t>
      </w:r>
    </w:p>
    <w:p w14:paraId="491D345D" w14:textId="614CA49C" w:rsidR="00BA33D0" w:rsidRPr="004803C6" w:rsidRDefault="005E29A6" w:rsidP="004803C6">
      <w:pPr>
        <w:pStyle w:val="ListParagraph"/>
        <w:numPr>
          <w:ilvl w:val="0"/>
          <w:numId w:val="15"/>
        </w:numPr>
        <w:ind w:right="-194"/>
        <w:jc w:val="both"/>
        <w:rPr>
          <w:rFonts w:ascii="Montserrat" w:eastAsia="Helvetica Neue" w:hAnsi="Montserrat" w:cs="Helvetica Neue"/>
          <w:sz w:val="20"/>
          <w:szCs w:val="20"/>
          <w:lang w:val="it-CH"/>
        </w:rPr>
      </w:pPr>
      <w:r>
        <w:rPr>
          <w:rFonts w:ascii="Montserrat" w:eastAsia="Helvetica Neue" w:hAnsi="Montserrat" w:cs="Helvetica Neue"/>
          <w:sz w:val="20"/>
          <w:szCs w:val="20"/>
          <w:lang w:val="it-CH"/>
        </w:rPr>
        <w:t xml:space="preserve">ed </w:t>
      </w:r>
      <w:r w:rsidR="004803C6" w:rsidRPr="004803C6">
        <w:rPr>
          <w:rFonts w:ascii="Montserrat" w:eastAsia="Helvetica Neue" w:hAnsi="Montserrat" w:cs="Helvetica Neue"/>
          <w:sz w:val="20"/>
          <w:szCs w:val="20"/>
          <w:lang w:val="it-CH"/>
        </w:rPr>
        <w:t>un'impresa di ricerca e sviluppo in stile Progetto Manhattan per aiutare la scienza e l'industria ad accelerare la decarbonizzazione dei processi industriali nei prossimi decenni.</w:t>
      </w:r>
    </w:p>
    <w:p w14:paraId="03455E8D" w14:textId="77777777" w:rsidR="004803C6" w:rsidRPr="004803C6" w:rsidRDefault="004803C6" w:rsidP="004803C6">
      <w:pPr>
        <w:ind w:right="-194"/>
        <w:jc w:val="both"/>
        <w:rPr>
          <w:rFonts w:ascii="Aleo" w:eastAsia="Helvetica Neue" w:hAnsi="Aleo" w:cs="Helvetica Neue"/>
          <w:b/>
          <w:bCs/>
          <w:sz w:val="20"/>
          <w:szCs w:val="20"/>
          <w:lang w:val="it-CH"/>
        </w:rPr>
      </w:pPr>
    </w:p>
    <w:p w14:paraId="3756217B" w14:textId="6C5FEAE5" w:rsidR="004803C6" w:rsidRDefault="004803C6" w:rsidP="00F42452">
      <w:p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lastRenderedPageBreak/>
        <w:t xml:space="preserve">Ad oggi, GESDA </w:t>
      </w:r>
      <w:r w:rsidR="00C352F3">
        <w:fldChar w:fldCharType="begin"/>
      </w:r>
      <w:r w:rsidR="00C352F3" w:rsidRPr="00E923B1">
        <w:rPr>
          <w:lang w:val="it-IT"/>
        </w:rPr>
        <w:instrText xml:space="preserve"> HYPERLINK "https://gesda.global/who-we-are/" </w:instrText>
      </w:r>
      <w:r w:rsidR="00C352F3">
        <w:fldChar w:fldCharType="separate"/>
      </w:r>
      <w:r w:rsidRPr="004803C6">
        <w:rPr>
          <w:rStyle w:val="Hyperlink"/>
          <w:rFonts w:ascii="Montserrat" w:eastAsia="Helvetica Neue" w:hAnsi="Montserrat" w:cs="Helvetica Neue"/>
          <w:sz w:val="20"/>
          <w:szCs w:val="20"/>
          <w:lang w:val="it-CH"/>
        </w:rPr>
        <w:t>riunisce</w:t>
      </w:r>
      <w:r w:rsidR="00C352F3">
        <w:rPr>
          <w:rStyle w:val="Hyperlink"/>
          <w:rFonts w:ascii="Montserrat" w:eastAsia="Helvetica Neue" w:hAnsi="Montserrat" w:cs="Helvetica Neue"/>
          <w:sz w:val="20"/>
          <w:szCs w:val="20"/>
          <w:lang w:val="it-CH"/>
        </w:rPr>
        <w:fldChar w:fldCharType="end"/>
      </w:r>
      <w:r w:rsidRPr="004803C6">
        <w:rPr>
          <w:rFonts w:ascii="Montserrat" w:eastAsia="Helvetica Neue" w:hAnsi="Montserrat" w:cs="Helvetica Neue"/>
          <w:sz w:val="20"/>
          <w:szCs w:val="20"/>
          <w:lang w:val="it-CH"/>
        </w:rPr>
        <w:t xml:space="preserve"> circa 100 scienziati di primo piano, alti diplomatici, filantropi, leader di organizzazioni internazionali, leader accademici e aziendali, nonché ONG e membri del pubblico in generale, come specificato nel suo </w:t>
      </w:r>
      <w:r w:rsidR="00C352F3">
        <w:fldChar w:fldCharType="begin"/>
      </w:r>
      <w:r w:rsidR="00C352F3" w:rsidRPr="00E923B1">
        <w:rPr>
          <w:lang w:val="it-IT"/>
        </w:rPr>
        <w:instrText xml:space="preserve"> HYPERLINK "https://gesda.global/wp-content</w:instrText>
      </w:r>
      <w:r w:rsidR="00C352F3" w:rsidRPr="00E923B1">
        <w:rPr>
          <w:lang w:val="it-IT"/>
        </w:rPr>
        <w:instrText xml:space="preserve">/uploads/2021/04/GESDA_Rapporto_delle_attivita_S_final.pdf" </w:instrText>
      </w:r>
      <w:r w:rsidR="00C352F3">
        <w:fldChar w:fldCharType="separate"/>
      </w:r>
      <w:r w:rsidRPr="00BF45E4">
        <w:rPr>
          <w:rStyle w:val="Hyperlink"/>
          <w:rFonts w:ascii="Montserrat" w:eastAsia="Helvetica Neue" w:hAnsi="Montserrat" w:cs="Helvetica Neue"/>
          <w:b/>
          <w:bCs/>
          <w:sz w:val="20"/>
          <w:szCs w:val="20"/>
          <w:lang w:val="it-CH"/>
        </w:rPr>
        <w:t>primo rapporto annuale</w:t>
      </w:r>
      <w:r w:rsidR="00C352F3">
        <w:rPr>
          <w:rStyle w:val="Hyperlink"/>
          <w:rFonts w:ascii="Montserrat" w:eastAsia="Helvetica Neue" w:hAnsi="Montserrat" w:cs="Helvetica Neue"/>
          <w:b/>
          <w:bCs/>
          <w:sz w:val="20"/>
          <w:szCs w:val="20"/>
          <w:lang w:val="it-CH"/>
        </w:rPr>
        <w:fldChar w:fldCharType="end"/>
      </w:r>
      <w:r w:rsidRPr="004803C6">
        <w:rPr>
          <w:rFonts w:ascii="Montserrat" w:eastAsia="Helvetica Neue" w:hAnsi="Montserrat" w:cs="Helvetica Neue"/>
          <w:sz w:val="20"/>
          <w:szCs w:val="20"/>
          <w:lang w:val="it-CH"/>
        </w:rPr>
        <w:t xml:space="preserve"> </w:t>
      </w:r>
      <w:r w:rsidR="00D84578">
        <w:rPr>
          <w:rFonts w:ascii="Montserrat" w:eastAsia="Helvetica Neue" w:hAnsi="Montserrat" w:cs="Helvetica Neue"/>
          <w:sz w:val="20"/>
          <w:szCs w:val="20"/>
          <w:lang w:val="it-CH"/>
        </w:rPr>
        <w:t>di attività</w:t>
      </w:r>
      <w:r w:rsidRPr="004803C6">
        <w:rPr>
          <w:rFonts w:ascii="Montserrat" w:eastAsia="Helvetica Neue" w:hAnsi="Montserrat" w:cs="Helvetica Neue"/>
          <w:sz w:val="20"/>
          <w:szCs w:val="20"/>
          <w:lang w:val="it-CH"/>
        </w:rPr>
        <w:t xml:space="preserve">, che incorpora fatti e cifre chiave sui risultati della fondazione nel 2019 e 2020. GESDA ha prodotto 11 </w:t>
      </w:r>
      <w:r w:rsidR="00C352F3">
        <w:fldChar w:fldCharType="begin"/>
      </w:r>
      <w:r w:rsidR="00C352F3" w:rsidRPr="00E923B1">
        <w:rPr>
          <w:lang w:val="it-IT"/>
        </w:rPr>
        <w:instrText xml:space="preserve"> HYPERLINK "https://gesda.global/scientific-anticipat</w:instrText>
      </w:r>
      <w:r w:rsidR="00C352F3" w:rsidRPr="00E923B1">
        <w:rPr>
          <w:lang w:val="it-IT"/>
        </w:rPr>
        <w:instrText xml:space="preserve">ory-briefs/" </w:instrText>
      </w:r>
      <w:r w:rsidR="00C352F3">
        <w:fldChar w:fldCharType="separate"/>
      </w:r>
      <w:r w:rsidRPr="004803C6">
        <w:rPr>
          <w:rStyle w:val="Hyperlink"/>
          <w:rFonts w:ascii="Montserrat" w:eastAsia="Helvetica Neue" w:hAnsi="Montserrat" w:cs="Helvetica Neue"/>
          <w:sz w:val="20"/>
          <w:szCs w:val="20"/>
          <w:lang w:val="it-CH"/>
        </w:rPr>
        <w:t>brief di anticipazione scientifica</w:t>
      </w:r>
      <w:r w:rsidR="00C352F3">
        <w:rPr>
          <w:rStyle w:val="Hyperlink"/>
          <w:rFonts w:ascii="Montserrat" w:eastAsia="Helvetica Neue" w:hAnsi="Montserrat" w:cs="Helvetica Neue"/>
          <w:sz w:val="20"/>
          <w:szCs w:val="20"/>
          <w:lang w:val="it-CH"/>
        </w:rPr>
        <w:fldChar w:fldCharType="end"/>
      </w:r>
      <w:r w:rsidRPr="004803C6">
        <w:rPr>
          <w:rFonts w:ascii="Montserrat" w:eastAsia="Helvetica Neue" w:hAnsi="Montserrat" w:cs="Helvetica Neue"/>
          <w:sz w:val="20"/>
          <w:szCs w:val="20"/>
          <w:lang w:val="it-CH"/>
        </w:rPr>
        <w:t xml:space="preserve"> e ha riunito circa 60 esperti scientifici, leader politici e aziendali e il pubblico in generale per discutere questi brief in una riunione congiunta dei suoi </w:t>
      </w:r>
      <w:r w:rsidR="00C352F3">
        <w:fldChar w:fldCharType="begin"/>
      </w:r>
      <w:r w:rsidR="00C352F3" w:rsidRPr="00E923B1">
        <w:rPr>
          <w:lang w:val="it-IT"/>
        </w:rPr>
        <w:instrText xml:space="preserve"> HYPERLINK "https://gesda.global/gesda-gathers</w:instrText>
      </w:r>
      <w:r w:rsidR="00C352F3" w:rsidRPr="00E923B1">
        <w:rPr>
          <w:lang w:val="it-IT"/>
        </w:rPr>
        <w:instrText xml:space="preserve">-its-high-level-academic-and-diplomacy-panels-to-leverage-anticipatory-science-advances-and-address-emerging-global-challenges-in-an-innovative-way/" </w:instrText>
      </w:r>
      <w:r w:rsidR="00C352F3">
        <w:fldChar w:fldCharType="separate"/>
      </w:r>
      <w:r w:rsidRPr="004803C6">
        <w:rPr>
          <w:rStyle w:val="Hyperlink"/>
          <w:rFonts w:ascii="Montserrat" w:eastAsia="Helvetica Neue" w:hAnsi="Montserrat" w:cs="Helvetica Neue"/>
          <w:sz w:val="20"/>
          <w:szCs w:val="20"/>
          <w:lang w:val="it-CH"/>
        </w:rPr>
        <w:t>forum accademico e diplomatico</w:t>
      </w:r>
      <w:r w:rsidR="00C352F3">
        <w:rPr>
          <w:rStyle w:val="Hyperlink"/>
          <w:rFonts w:ascii="Montserrat" w:eastAsia="Helvetica Neue" w:hAnsi="Montserrat" w:cs="Helvetica Neue"/>
          <w:sz w:val="20"/>
          <w:szCs w:val="20"/>
          <w:lang w:val="it-CH"/>
        </w:rPr>
        <w:fldChar w:fldCharType="end"/>
      </w:r>
      <w:r w:rsidRPr="004803C6">
        <w:rPr>
          <w:rFonts w:ascii="Montserrat" w:eastAsia="Helvetica Neue" w:hAnsi="Montserrat" w:cs="Helvetica Neue"/>
          <w:sz w:val="20"/>
          <w:szCs w:val="20"/>
          <w:lang w:val="it-CH"/>
        </w:rPr>
        <w:t xml:space="preserve"> nel dicembre 2020. GESDA ha raccolto fondi filantropici equivalenti al suo finanziamento iniziale dal governo federale svizzero e dal cantone e dalla città di Ginevra.</w:t>
      </w:r>
    </w:p>
    <w:p w14:paraId="706517D4" w14:textId="77777777" w:rsidR="004803C6" w:rsidRPr="004803C6" w:rsidRDefault="004803C6" w:rsidP="00F42452">
      <w:pPr>
        <w:ind w:right="-194"/>
        <w:jc w:val="both"/>
        <w:rPr>
          <w:rFonts w:ascii="Montserrat" w:eastAsia="Helvetica Neue" w:hAnsi="Montserrat" w:cs="Helvetica Neue"/>
          <w:sz w:val="20"/>
          <w:szCs w:val="20"/>
          <w:lang w:val="it-CH"/>
        </w:rPr>
      </w:pPr>
    </w:p>
    <w:p w14:paraId="1EC61FD1" w14:textId="30D6E81E" w:rsidR="004803C6" w:rsidRPr="004803C6" w:rsidRDefault="004803C6" w:rsidP="00F42452">
      <w:p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La pubblicazione di questo primo rapporto annuale di attività arriva dopo che il governo federale svizzero ha rafforzato il ruolo di Ginevra come hub per la governance digitale e tecnologica</w:t>
      </w:r>
      <w:r w:rsidR="00F85CE7">
        <w:rPr>
          <w:rFonts w:ascii="Montserrat" w:eastAsia="Helvetica Neue" w:hAnsi="Montserrat" w:cs="Helvetica Neue"/>
          <w:sz w:val="20"/>
          <w:szCs w:val="20"/>
          <w:lang w:val="it-CH"/>
        </w:rPr>
        <w:t>,</w:t>
      </w:r>
      <w:r w:rsidRPr="004803C6">
        <w:rPr>
          <w:rFonts w:ascii="Montserrat" w:eastAsia="Helvetica Neue" w:hAnsi="Montserrat" w:cs="Helvetica Neue"/>
          <w:sz w:val="20"/>
          <w:szCs w:val="20"/>
          <w:lang w:val="it-CH"/>
        </w:rPr>
        <w:t xml:space="preserve"> nominando l'ambasciatore </w:t>
      </w:r>
      <w:r w:rsidR="00C352F3">
        <w:fldChar w:fldCharType="begin"/>
      </w:r>
      <w:r w:rsidR="00C352F3" w:rsidRPr="00E923B1">
        <w:rPr>
          <w:lang w:val="it-IT"/>
        </w:rPr>
        <w:instrText xml:space="preserve"> HYPERLINK "https://www.eda.admin.ch/eda/en/fdfa/fdfa/aktuell/newsuebersicht/2021/02/science-diplomacy.html" </w:instrText>
      </w:r>
      <w:r w:rsidR="00C352F3">
        <w:fldChar w:fldCharType="separate"/>
      </w:r>
      <w:r w:rsidRPr="004803C6">
        <w:rPr>
          <w:rStyle w:val="Hyperlink"/>
          <w:rFonts w:ascii="Montserrat" w:eastAsia="Helvetica Neue" w:hAnsi="Montserrat" w:cs="Helvetica Neue"/>
          <w:sz w:val="20"/>
          <w:szCs w:val="20"/>
          <w:lang w:val="it-CH"/>
        </w:rPr>
        <w:t xml:space="preserve">Alexandre </w:t>
      </w:r>
      <w:proofErr w:type="spellStart"/>
      <w:r w:rsidRPr="004803C6">
        <w:rPr>
          <w:rStyle w:val="Hyperlink"/>
          <w:rFonts w:ascii="Montserrat" w:eastAsia="Helvetica Neue" w:hAnsi="Montserrat" w:cs="Helvetica Neue"/>
          <w:sz w:val="20"/>
          <w:szCs w:val="20"/>
          <w:lang w:val="it-CH"/>
        </w:rPr>
        <w:t>Fasel</w:t>
      </w:r>
      <w:proofErr w:type="spellEnd"/>
      <w:r w:rsidR="00C352F3">
        <w:rPr>
          <w:rStyle w:val="Hyperlink"/>
          <w:rFonts w:ascii="Montserrat" w:eastAsia="Helvetica Neue" w:hAnsi="Montserrat" w:cs="Helvetica Neue"/>
          <w:sz w:val="20"/>
          <w:szCs w:val="20"/>
          <w:lang w:val="it-CH"/>
        </w:rPr>
        <w:fldChar w:fldCharType="end"/>
      </w:r>
      <w:r w:rsidRPr="004803C6">
        <w:rPr>
          <w:rFonts w:ascii="Montserrat" w:eastAsia="Helvetica Neue" w:hAnsi="Montserrat" w:cs="Helvetica Neue"/>
          <w:sz w:val="20"/>
          <w:szCs w:val="20"/>
          <w:lang w:val="it-CH"/>
        </w:rPr>
        <w:t xml:space="preserve"> come primo rappresentante speciale per la diplomazia scientifica a Ginevra lo scorso febbraio.</w:t>
      </w:r>
    </w:p>
    <w:p w14:paraId="650D1928" w14:textId="77777777" w:rsidR="001F1F25" w:rsidRPr="004803C6" w:rsidRDefault="001F1F25" w:rsidP="00F42452">
      <w:pPr>
        <w:ind w:right="-194"/>
        <w:jc w:val="both"/>
        <w:rPr>
          <w:rFonts w:ascii="Montserrat" w:eastAsia="Helvetica Neue" w:hAnsi="Montserrat" w:cs="Helvetica Neue"/>
          <w:sz w:val="20"/>
          <w:szCs w:val="20"/>
          <w:lang w:val="it-CH"/>
        </w:rPr>
      </w:pPr>
    </w:p>
    <w:p w14:paraId="3F5DC1E8" w14:textId="75DADF1E" w:rsidR="004803C6" w:rsidRPr="004803C6" w:rsidRDefault="004803C6" w:rsidP="00F42452">
      <w:pPr>
        <w:ind w:right="-194"/>
        <w:jc w:val="both"/>
        <w:rPr>
          <w:rFonts w:ascii="Montserrat" w:eastAsia="Helvetica Neue" w:hAnsi="Montserrat" w:cs="Helvetica Neue"/>
          <w:sz w:val="20"/>
          <w:szCs w:val="20"/>
          <w:lang w:val="it-CH"/>
        </w:rPr>
      </w:pPr>
      <w:r w:rsidRPr="004803C6">
        <w:rPr>
          <w:rFonts w:ascii="Montserrat" w:eastAsia="Helvetica Neue" w:hAnsi="Montserrat" w:cs="Helvetica Neue"/>
          <w:sz w:val="20"/>
          <w:szCs w:val="20"/>
          <w:lang w:val="it-CH"/>
        </w:rPr>
        <w:t xml:space="preserve">"Quello che GESDA ha raggiunto finora ha davvero superato le mie aspettative", ha detto </w:t>
      </w:r>
      <w:r w:rsidRPr="00B75F62">
        <w:rPr>
          <w:rFonts w:ascii="Montserrat" w:eastAsia="Helvetica Neue" w:hAnsi="Montserrat" w:cs="Helvetica Neue"/>
          <w:b/>
          <w:bCs/>
          <w:sz w:val="20"/>
          <w:szCs w:val="20"/>
          <w:lang w:val="it-CH"/>
        </w:rPr>
        <w:t>Peter Brabeck-Letmathe, presidente del consiglio di fondazione di GESDA</w:t>
      </w:r>
      <w:r w:rsidRPr="004803C6">
        <w:rPr>
          <w:rFonts w:ascii="Montserrat" w:eastAsia="Helvetica Neue" w:hAnsi="Montserrat" w:cs="Helvetica Neue"/>
          <w:sz w:val="20"/>
          <w:szCs w:val="20"/>
          <w:lang w:val="it-CH"/>
        </w:rPr>
        <w:t>. "Il mondo sta vivendo una scienza rivoluzionaria e progressi tecnologici ad una velocità senza precedenti. Queste scoperte rimodelleranno il modo in cui vediamo noi stessi come esseri umani, come ci relazioniamo tra di noi nella società e come ci prendiamo cura del nostro ambiente. GESDA giocherà un ruolo cruciale nell'anticipare i progressi delle scienze di frontiera per assicurarci di catturare il loro potenziale per il benessere globale e lo sviluppo inclusivo, salvaguardando la nostra prosperità collettiva."</w:t>
      </w:r>
    </w:p>
    <w:p w14:paraId="15B96DBA" w14:textId="5910B5DB" w:rsidR="00D27F2D" w:rsidRPr="004803C6" w:rsidRDefault="00D27F2D" w:rsidP="00F42452">
      <w:pPr>
        <w:ind w:right="-194"/>
        <w:jc w:val="both"/>
        <w:rPr>
          <w:rFonts w:ascii="Montserrat" w:eastAsia="Helvetica Neue" w:hAnsi="Montserrat" w:cs="Helvetica Neue"/>
          <w:sz w:val="20"/>
          <w:szCs w:val="20"/>
          <w:lang w:val="it-CH"/>
        </w:rPr>
      </w:pPr>
    </w:p>
    <w:p w14:paraId="2F544FF0" w14:textId="5D5F832C" w:rsidR="00520BF2" w:rsidRDefault="00B75F62" w:rsidP="00CD0B23">
      <w:pPr>
        <w:ind w:right="-194"/>
        <w:jc w:val="both"/>
        <w:rPr>
          <w:rFonts w:ascii="Montserrat" w:eastAsia="Helvetica Neue" w:hAnsi="Montserrat" w:cs="Helvetica Neue"/>
          <w:sz w:val="20"/>
          <w:szCs w:val="20"/>
          <w:lang w:val="it-CH"/>
        </w:rPr>
      </w:pPr>
      <w:r w:rsidRPr="00B75F62">
        <w:rPr>
          <w:rFonts w:ascii="Montserrat" w:eastAsia="Helvetica Neue" w:hAnsi="Montserrat" w:cs="Helvetica Neue"/>
          <w:sz w:val="20"/>
          <w:szCs w:val="20"/>
          <w:lang w:val="it-CH"/>
        </w:rPr>
        <w:t xml:space="preserve">"Tecnologie rivoluzionarie come l'intelligenza artificiale avanzata, l'editing del genoma, il potenziamento neurologico, la decarbonizzazione e la diplomazia computazionale sono destinate a dominare l'agenda globale nei prossimi decenni", ha detto </w:t>
      </w:r>
      <w:r w:rsidRPr="00B75F62">
        <w:rPr>
          <w:rFonts w:ascii="Montserrat" w:eastAsia="Helvetica Neue" w:hAnsi="Montserrat" w:cs="Helvetica Neue"/>
          <w:b/>
          <w:bCs/>
          <w:sz w:val="20"/>
          <w:szCs w:val="20"/>
          <w:lang w:val="it-CH"/>
        </w:rPr>
        <w:t>Patrick Aebischer, vice presidente di GESDA ed ex presidente del Politecnico federale di Losanna</w:t>
      </w:r>
      <w:r w:rsidRPr="00B75F62">
        <w:rPr>
          <w:rFonts w:ascii="Montserrat" w:eastAsia="Helvetica Neue" w:hAnsi="Montserrat" w:cs="Helvetica Neue"/>
          <w:sz w:val="20"/>
          <w:szCs w:val="20"/>
          <w:lang w:val="it-CH"/>
        </w:rPr>
        <w:t>. "GESDA servirà come un 'think tank' e come un 'do tank', collegando diverse comunità e assicurando che possiamo trarre il massimo da questi anticipati progressi scientifici". Con gli obiettivi di sviluppo sostenibile in vista e le prossime sfide globali, dobbiamo assicurarci di essere pronti a mettere in atto quadri di governance senza rallentare l'innovazione che migliorerà la vita delle persone".</w:t>
      </w:r>
    </w:p>
    <w:p w14:paraId="34382539" w14:textId="68F8C74F" w:rsidR="008A21AE" w:rsidRDefault="008A21AE" w:rsidP="00CD0B23">
      <w:pPr>
        <w:ind w:right="-194"/>
        <w:jc w:val="both"/>
        <w:rPr>
          <w:rFonts w:ascii="Montserrat" w:eastAsia="Helvetica Neue" w:hAnsi="Montserrat" w:cs="Helvetica Neue"/>
          <w:sz w:val="20"/>
          <w:szCs w:val="20"/>
          <w:lang w:val="it-CH"/>
        </w:rPr>
      </w:pPr>
    </w:p>
    <w:p w14:paraId="2B03061B" w14:textId="1A36FBD1" w:rsidR="008A21AE" w:rsidRPr="00E923B1" w:rsidRDefault="00E923B1" w:rsidP="00CD0B23">
      <w:pPr>
        <w:ind w:right="-194"/>
        <w:jc w:val="both"/>
        <w:rPr>
          <w:rStyle w:val="Hyperlink"/>
          <w:rFonts w:ascii="Montserrat" w:eastAsia="Helvetica Neue" w:hAnsi="Montserrat" w:cs="Helvetica Neue"/>
          <w:b/>
          <w:bCs/>
          <w:sz w:val="20"/>
          <w:szCs w:val="20"/>
          <w:lang w:val="it-CH"/>
        </w:rPr>
      </w:pPr>
      <w:r>
        <w:rPr>
          <w:rFonts w:ascii="Montserrat" w:eastAsia="Helvetica Neue" w:hAnsi="Montserrat" w:cs="Helvetica Neue"/>
          <w:b/>
          <w:bCs/>
          <w:sz w:val="20"/>
          <w:szCs w:val="20"/>
          <w:lang w:val="it-CH"/>
        </w:rPr>
        <w:fldChar w:fldCharType="begin"/>
      </w:r>
      <w:r>
        <w:rPr>
          <w:rFonts w:ascii="Montserrat" w:eastAsia="Helvetica Neue" w:hAnsi="Montserrat" w:cs="Helvetica Neue"/>
          <w:b/>
          <w:bCs/>
          <w:sz w:val="20"/>
          <w:szCs w:val="20"/>
          <w:lang w:val="it-CH"/>
        </w:rPr>
        <w:instrText xml:space="preserve"> HYPERLINK "https://gesda.global/wp-content/uploads/2021/04/GESDA-Press-Release-April-13-2021-Final-Eng.docx" </w:instrText>
      </w:r>
      <w:r>
        <w:rPr>
          <w:rFonts w:ascii="Montserrat" w:eastAsia="Helvetica Neue" w:hAnsi="Montserrat" w:cs="Helvetica Neue"/>
          <w:b/>
          <w:bCs/>
          <w:sz w:val="20"/>
          <w:szCs w:val="20"/>
          <w:lang w:val="it-CH"/>
        </w:rPr>
      </w:r>
      <w:r>
        <w:rPr>
          <w:rFonts w:ascii="Montserrat" w:eastAsia="Helvetica Neue" w:hAnsi="Montserrat" w:cs="Helvetica Neue"/>
          <w:b/>
          <w:bCs/>
          <w:sz w:val="20"/>
          <w:szCs w:val="20"/>
          <w:lang w:val="it-CH"/>
        </w:rPr>
        <w:fldChar w:fldCharType="separate"/>
      </w:r>
      <w:r w:rsidR="008A21AE" w:rsidRPr="00E923B1">
        <w:rPr>
          <w:rStyle w:val="Hyperlink"/>
          <w:rFonts w:ascii="Montserrat" w:eastAsia="Helvetica Neue" w:hAnsi="Montserrat" w:cs="Helvetica Neue"/>
          <w:b/>
          <w:bCs/>
          <w:sz w:val="20"/>
          <w:szCs w:val="20"/>
          <w:lang w:val="it-CH"/>
        </w:rPr>
        <w:t>Traduzione del testo originale in inglese</w:t>
      </w:r>
    </w:p>
    <w:p w14:paraId="0B90E8E0" w14:textId="10805862" w:rsidR="00B75F62" w:rsidRDefault="00E923B1" w:rsidP="00CD0B23">
      <w:pPr>
        <w:ind w:right="-194"/>
        <w:jc w:val="both"/>
        <w:rPr>
          <w:rFonts w:ascii="Montserrat" w:eastAsia="Helvetica Neue" w:hAnsi="Montserrat" w:cs="Helvetica Neue"/>
          <w:sz w:val="20"/>
          <w:szCs w:val="20"/>
          <w:lang w:val="it-CH"/>
        </w:rPr>
      </w:pPr>
      <w:r>
        <w:rPr>
          <w:rFonts w:ascii="Montserrat" w:eastAsia="Helvetica Neue" w:hAnsi="Montserrat" w:cs="Helvetica Neue"/>
          <w:b/>
          <w:bCs/>
          <w:sz w:val="20"/>
          <w:szCs w:val="20"/>
          <w:lang w:val="it-CH"/>
        </w:rPr>
        <w:fldChar w:fldCharType="end"/>
      </w:r>
    </w:p>
    <w:p w14:paraId="01841479" w14:textId="77777777" w:rsidR="00B75F62" w:rsidRPr="00B75F62" w:rsidRDefault="00B75F62" w:rsidP="00CD0B23">
      <w:pPr>
        <w:ind w:right="-194"/>
        <w:jc w:val="both"/>
        <w:rPr>
          <w:rFonts w:ascii="Montserrat" w:eastAsia="Helvetica Neue" w:hAnsi="Montserrat" w:cs="Helvetica Neue"/>
          <w:sz w:val="20"/>
          <w:szCs w:val="20"/>
          <w:lang w:val="it-CH"/>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5182"/>
        <w:gridCol w:w="426"/>
      </w:tblGrid>
      <w:tr w:rsidR="001E7486" w:rsidRPr="00E26003" w14:paraId="58CBCC02" w14:textId="77777777" w:rsidTr="001E7486">
        <w:trPr>
          <w:gridAfter w:val="1"/>
          <w:wAfter w:w="426" w:type="dxa"/>
        </w:trPr>
        <w:tc>
          <w:tcPr>
            <w:tcW w:w="4457" w:type="dxa"/>
          </w:tcPr>
          <w:p w14:paraId="2EAE0A29" w14:textId="71BD2F62" w:rsidR="00520BF2" w:rsidRPr="00E26003" w:rsidRDefault="00B75F62" w:rsidP="00F52F71">
            <w:pPr>
              <w:ind w:left="-111" w:right="-194"/>
              <w:jc w:val="both"/>
              <w:rPr>
                <w:rFonts w:ascii="Montserrat" w:eastAsia="Helvetica Neue" w:hAnsi="Montserrat" w:cs="Helvetica Neue"/>
                <w:sz w:val="20"/>
                <w:szCs w:val="20"/>
              </w:rPr>
            </w:pPr>
            <w:proofErr w:type="spellStart"/>
            <w:r w:rsidRPr="00B75F62">
              <w:rPr>
                <w:rFonts w:ascii="Montserrat" w:eastAsia="Helvetica Neue" w:hAnsi="Montserrat" w:cs="Helvetica Neue"/>
                <w:sz w:val="20"/>
                <w:szCs w:val="20"/>
                <w:u w:val="single"/>
              </w:rPr>
              <w:t>Contatti</w:t>
            </w:r>
            <w:proofErr w:type="spellEnd"/>
            <w:r w:rsidRPr="00B75F62">
              <w:rPr>
                <w:rFonts w:ascii="Montserrat" w:eastAsia="Helvetica Neue" w:hAnsi="Montserrat" w:cs="Helvetica Neue"/>
                <w:sz w:val="20"/>
                <w:szCs w:val="20"/>
                <w:u w:val="single"/>
              </w:rPr>
              <w:t xml:space="preserve"> per </w:t>
            </w:r>
            <w:proofErr w:type="spellStart"/>
            <w:r w:rsidRPr="00B75F62">
              <w:rPr>
                <w:rFonts w:ascii="Montserrat" w:eastAsia="Helvetica Neue" w:hAnsi="Montserrat" w:cs="Helvetica Neue"/>
                <w:sz w:val="20"/>
                <w:szCs w:val="20"/>
                <w:u w:val="single"/>
              </w:rPr>
              <w:t>ulteriori</w:t>
            </w:r>
            <w:proofErr w:type="spellEnd"/>
            <w:r w:rsidRPr="00B75F62">
              <w:rPr>
                <w:rFonts w:ascii="Montserrat" w:eastAsia="Helvetica Neue" w:hAnsi="Montserrat" w:cs="Helvetica Neue"/>
                <w:sz w:val="20"/>
                <w:szCs w:val="20"/>
                <w:u w:val="single"/>
              </w:rPr>
              <w:t xml:space="preserve"> </w:t>
            </w:r>
            <w:proofErr w:type="spellStart"/>
            <w:r w:rsidRPr="00B75F62">
              <w:rPr>
                <w:rFonts w:ascii="Montserrat" w:eastAsia="Helvetica Neue" w:hAnsi="Montserrat" w:cs="Helvetica Neue"/>
                <w:sz w:val="20"/>
                <w:szCs w:val="20"/>
                <w:u w:val="single"/>
              </w:rPr>
              <w:t>informazioni</w:t>
            </w:r>
            <w:proofErr w:type="spellEnd"/>
          </w:p>
        </w:tc>
        <w:tc>
          <w:tcPr>
            <w:tcW w:w="5182" w:type="dxa"/>
          </w:tcPr>
          <w:p w14:paraId="65C8860F" w14:textId="77777777" w:rsidR="00520BF2" w:rsidRPr="00E26003" w:rsidRDefault="00520BF2" w:rsidP="00F52F71">
            <w:pPr>
              <w:ind w:left="-111" w:right="-194"/>
              <w:jc w:val="both"/>
              <w:rPr>
                <w:rFonts w:ascii="Montserrat" w:eastAsia="Helvetica Neue" w:hAnsi="Montserrat" w:cs="Helvetica Neue"/>
                <w:sz w:val="20"/>
                <w:szCs w:val="20"/>
              </w:rPr>
            </w:pPr>
          </w:p>
        </w:tc>
      </w:tr>
      <w:tr w:rsidR="001E7486" w:rsidRPr="00E26003" w14:paraId="4F9FACD2" w14:textId="77777777" w:rsidTr="001E7486">
        <w:trPr>
          <w:gridAfter w:val="1"/>
          <w:wAfter w:w="426" w:type="dxa"/>
        </w:trPr>
        <w:tc>
          <w:tcPr>
            <w:tcW w:w="4457" w:type="dxa"/>
          </w:tcPr>
          <w:p w14:paraId="084C7A7A" w14:textId="77777777" w:rsidR="00520BF2" w:rsidRPr="00F01E1E" w:rsidRDefault="00520BF2" w:rsidP="00F52F71">
            <w:pPr>
              <w:ind w:left="-111" w:right="-194"/>
              <w:rPr>
                <w:rFonts w:ascii="Montserrat" w:eastAsia="Helvetica Neue" w:hAnsi="Montserrat" w:cs="Helvetica Neue"/>
                <w:i/>
                <w:sz w:val="10"/>
                <w:szCs w:val="10"/>
                <w:lang w:val="it-IT"/>
              </w:rPr>
            </w:pPr>
          </w:p>
          <w:p w14:paraId="5F5DE072" w14:textId="77777777" w:rsidR="00B75F62" w:rsidRPr="00F01E1E" w:rsidRDefault="00B75F62" w:rsidP="00F52F71">
            <w:pPr>
              <w:ind w:left="-111" w:right="-194"/>
              <w:rPr>
                <w:rFonts w:ascii="Montserrat" w:eastAsia="Helvetica Neue" w:hAnsi="Montserrat" w:cs="Helvetica Neue"/>
                <w:i/>
                <w:sz w:val="20"/>
                <w:szCs w:val="20"/>
                <w:lang w:val="it-IT"/>
              </w:rPr>
            </w:pPr>
            <w:r w:rsidRPr="00F01E1E">
              <w:rPr>
                <w:rFonts w:ascii="Montserrat" w:eastAsia="Helvetica Neue" w:hAnsi="Montserrat" w:cs="Helvetica Neue"/>
                <w:i/>
                <w:sz w:val="20"/>
                <w:szCs w:val="20"/>
                <w:lang w:val="it-IT"/>
              </w:rPr>
              <w:t>Per i partner strategici</w:t>
            </w:r>
          </w:p>
          <w:p w14:paraId="3C3FA51F" w14:textId="2EF3F07E" w:rsidR="00520BF2" w:rsidRPr="00F01E1E" w:rsidRDefault="00520BF2" w:rsidP="00F52F71">
            <w:pPr>
              <w:ind w:left="-111" w:right="-194"/>
              <w:rPr>
                <w:rFonts w:ascii="Montserrat" w:eastAsia="Helvetica Neue" w:hAnsi="Montserrat" w:cs="Helvetica Neue"/>
                <w:i/>
                <w:sz w:val="10"/>
                <w:szCs w:val="10"/>
                <w:lang w:val="it-IT"/>
              </w:rPr>
            </w:pPr>
            <w:r w:rsidRPr="00F01E1E">
              <w:rPr>
                <w:rFonts w:ascii="Montserrat" w:eastAsia="Helvetica Neue" w:hAnsi="Montserrat" w:cs="Helvetica Neue"/>
                <w:i/>
                <w:sz w:val="20"/>
                <w:szCs w:val="20"/>
                <w:lang w:val="it-IT"/>
              </w:rPr>
              <w:tab/>
            </w:r>
          </w:p>
          <w:p w14:paraId="70AE5F77" w14:textId="63EB57F7" w:rsidR="00520BF2" w:rsidRPr="00F01E1E" w:rsidRDefault="00520BF2" w:rsidP="00F52F71">
            <w:pPr>
              <w:ind w:left="-111" w:right="-194"/>
              <w:rPr>
                <w:rFonts w:ascii="Montserrat" w:eastAsia="Helvetica Neue" w:hAnsi="Montserrat" w:cs="Helvetica Neue"/>
                <w:sz w:val="20"/>
                <w:szCs w:val="20"/>
                <w:lang w:val="it-IT"/>
              </w:rPr>
            </w:pPr>
            <w:r w:rsidRPr="00F01E1E">
              <w:rPr>
                <w:rFonts w:ascii="Montserrat" w:eastAsia="Helvetica Neue" w:hAnsi="Montserrat" w:cs="Helvetica Neue"/>
                <w:sz w:val="20"/>
                <w:szCs w:val="20"/>
                <w:lang w:val="it-IT"/>
              </w:rPr>
              <w:t xml:space="preserve">Stéphane Decoutère </w:t>
            </w:r>
            <w:r w:rsidRPr="00F01E1E">
              <w:rPr>
                <w:rFonts w:ascii="Montserrat" w:eastAsia="Helvetica Neue" w:hAnsi="Montserrat" w:cs="Helvetica Neue"/>
                <w:sz w:val="20"/>
                <w:szCs w:val="20"/>
                <w:lang w:val="it-IT"/>
              </w:rPr>
              <w:tab/>
            </w:r>
            <w:r w:rsidRPr="00F01E1E">
              <w:rPr>
                <w:rFonts w:ascii="Montserrat" w:eastAsia="Helvetica Neue" w:hAnsi="Montserrat" w:cs="Helvetica Neue"/>
                <w:sz w:val="20"/>
                <w:szCs w:val="20"/>
                <w:lang w:val="it-IT"/>
              </w:rPr>
              <w:tab/>
            </w:r>
            <w:r w:rsidRPr="00F01E1E">
              <w:rPr>
                <w:rFonts w:ascii="Montserrat" w:eastAsia="Helvetica Neue" w:hAnsi="Montserrat" w:cs="Helvetica Neue"/>
                <w:sz w:val="20"/>
                <w:szCs w:val="20"/>
                <w:lang w:val="it-IT"/>
              </w:rPr>
              <w:tab/>
            </w:r>
          </w:p>
          <w:p w14:paraId="39D556AB" w14:textId="77777777"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Secretary General</w:t>
            </w:r>
          </w:p>
          <w:p w14:paraId="3AA992E6" w14:textId="77777777" w:rsidR="00520BF2" w:rsidRPr="00E26003" w:rsidRDefault="00C352F3" w:rsidP="00F52F71">
            <w:pPr>
              <w:ind w:left="-111" w:right="-194"/>
              <w:jc w:val="both"/>
              <w:rPr>
                <w:rStyle w:val="Hyperlink"/>
                <w:rFonts w:ascii="Montserrat" w:eastAsia="Helvetica Neue" w:hAnsi="Montserrat" w:cs="Helvetica Neue"/>
                <w:sz w:val="20"/>
                <w:szCs w:val="20"/>
              </w:rPr>
            </w:pPr>
            <w:hyperlink r:id="rId8" w:history="1">
              <w:r w:rsidR="00520BF2" w:rsidRPr="00E26003">
                <w:rPr>
                  <w:rStyle w:val="Hyperlink"/>
                  <w:rFonts w:ascii="Montserrat" w:eastAsia="Helvetica Neue" w:hAnsi="Montserrat" w:cs="Helvetica Neue"/>
                  <w:sz w:val="20"/>
                  <w:szCs w:val="20"/>
                </w:rPr>
                <w:t>stephane.decoutere@gesda.global</w:t>
              </w:r>
            </w:hyperlink>
          </w:p>
          <w:p w14:paraId="1D5E4B69" w14:textId="73D75BB4"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+41 79 292 50 80</w:t>
            </w:r>
          </w:p>
        </w:tc>
        <w:tc>
          <w:tcPr>
            <w:tcW w:w="5182" w:type="dxa"/>
          </w:tcPr>
          <w:p w14:paraId="0EA41E98" w14:textId="77777777" w:rsidR="00520BF2" w:rsidRPr="00E26003" w:rsidRDefault="00520BF2" w:rsidP="00F52F71">
            <w:pPr>
              <w:ind w:left="-111" w:right="-194"/>
              <w:jc w:val="both"/>
              <w:rPr>
                <w:rFonts w:ascii="Montserrat" w:eastAsia="Helvetica Neue" w:hAnsi="Montserrat" w:cs="Helvetica Neue"/>
                <w:i/>
                <w:sz w:val="10"/>
                <w:szCs w:val="10"/>
              </w:rPr>
            </w:pPr>
          </w:p>
          <w:p w14:paraId="777BE039" w14:textId="7E87704A" w:rsidR="00520BF2" w:rsidRDefault="00B75F62" w:rsidP="00F52F71">
            <w:pPr>
              <w:ind w:left="-111" w:right="-194"/>
              <w:jc w:val="both"/>
              <w:rPr>
                <w:rFonts w:ascii="Montserrat" w:eastAsia="Helvetica Neue" w:hAnsi="Montserrat" w:cs="Helvetica Neue"/>
                <w:i/>
                <w:sz w:val="20"/>
                <w:szCs w:val="20"/>
              </w:rPr>
            </w:pPr>
            <w:r w:rsidRPr="00B75F62">
              <w:rPr>
                <w:rFonts w:ascii="Montserrat" w:eastAsia="Helvetica Neue" w:hAnsi="Montserrat" w:cs="Helvetica Neue"/>
                <w:i/>
                <w:sz w:val="20"/>
                <w:szCs w:val="20"/>
              </w:rPr>
              <w:t xml:space="preserve">Per </w:t>
            </w:r>
            <w:proofErr w:type="spellStart"/>
            <w:r w:rsidRPr="00B75F62">
              <w:rPr>
                <w:rFonts w:ascii="Montserrat" w:eastAsia="Helvetica Neue" w:hAnsi="Montserrat" w:cs="Helvetica Neue"/>
                <w:i/>
                <w:sz w:val="20"/>
                <w:szCs w:val="20"/>
              </w:rPr>
              <w:t>i</w:t>
            </w:r>
            <w:proofErr w:type="spellEnd"/>
            <w:r w:rsidRPr="00B75F62">
              <w:rPr>
                <w:rFonts w:ascii="Montserrat" w:eastAsia="Helvetica Neue" w:hAnsi="Montserrat" w:cs="Helvetica Neue"/>
                <w:i/>
                <w:sz w:val="20"/>
                <w:szCs w:val="20"/>
              </w:rPr>
              <w:t xml:space="preserve"> media</w:t>
            </w:r>
          </w:p>
          <w:p w14:paraId="2CEBC391" w14:textId="77777777" w:rsidR="00B75F62" w:rsidRPr="00E26003" w:rsidRDefault="00B75F62" w:rsidP="00F52F71">
            <w:pPr>
              <w:ind w:left="-111" w:right="-194"/>
              <w:jc w:val="both"/>
              <w:rPr>
                <w:rFonts w:ascii="Montserrat" w:eastAsia="Helvetica Neue" w:hAnsi="Montserrat" w:cs="Helvetica Neue"/>
                <w:sz w:val="10"/>
                <w:szCs w:val="10"/>
              </w:rPr>
            </w:pPr>
          </w:p>
          <w:p w14:paraId="2FC109DF" w14:textId="77777777"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Olivier Dessibourg</w:t>
            </w:r>
          </w:p>
          <w:p w14:paraId="0FD0DE52" w14:textId="56E32C1D" w:rsidR="00520BF2" w:rsidRPr="00E26003" w:rsidRDefault="00520BF2" w:rsidP="00F52F71">
            <w:pPr>
              <w:ind w:left="-111"/>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Executive Director </w:t>
            </w:r>
            <w:r w:rsidR="001E7486" w:rsidRPr="00E26003">
              <w:rPr>
                <w:rFonts w:ascii="Montserrat" w:eastAsia="Helvetica Neue" w:hAnsi="Montserrat" w:cs="Helvetica Neue"/>
                <w:sz w:val="20"/>
                <w:szCs w:val="20"/>
              </w:rPr>
              <w:t xml:space="preserve">of </w:t>
            </w:r>
            <w:r w:rsidRPr="00E26003">
              <w:rPr>
                <w:rFonts w:ascii="Montserrat" w:eastAsia="Helvetica Neue" w:hAnsi="Montserrat" w:cs="Helvetica Neue"/>
                <w:sz w:val="20"/>
                <w:szCs w:val="20"/>
              </w:rPr>
              <w:t>Science Communication and Outreach</w:t>
            </w:r>
          </w:p>
          <w:p w14:paraId="0B7C1974" w14:textId="77777777" w:rsidR="00520BF2" w:rsidRPr="00E26003" w:rsidRDefault="00C352F3" w:rsidP="00F52F71">
            <w:pPr>
              <w:ind w:left="-111" w:right="-194"/>
              <w:jc w:val="both"/>
              <w:rPr>
                <w:rStyle w:val="Hyperlink"/>
                <w:rFonts w:ascii="Montserrat" w:eastAsia="Helvetica Neue" w:hAnsi="Montserrat" w:cs="Helvetica Neue"/>
                <w:sz w:val="20"/>
                <w:szCs w:val="20"/>
              </w:rPr>
            </w:pPr>
            <w:hyperlink r:id="rId9" w:history="1">
              <w:r w:rsidR="00520BF2" w:rsidRPr="00E26003">
                <w:rPr>
                  <w:rStyle w:val="Hyperlink"/>
                  <w:rFonts w:ascii="Montserrat" w:eastAsia="Helvetica Neue" w:hAnsi="Montserrat" w:cs="Helvetica Neue"/>
                  <w:sz w:val="20"/>
                  <w:szCs w:val="20"/>
                </w:rPr>
                <w:t>olivier.dessibourg@gesda.global</w:t>
              </w:r>
            </w:hyperlink>
          </w:p>
          <w:p w14:paraId="457FB716" w14:textId="43D22EA2"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+41 78 712 88 68</w:t>
            </w:r>
          </w:p>
        </w:tc>
      </w:tr>
      <w:tr w:rsidR="001E7486" w:rsidRPr="00E26003" w14:paraId="3532E834" w14:textId="77777777" w:rsidTr="001E7486">
        <w:tc>
          <w:tcPr>
            <w:tcW w:w="4457" w:type="dxa"/>
          </w:tcPr>
          <w:p w14:paraId="48FCBDBF" w14:textId="30A3F021" w:rsidR="00520BF2" w:rsidRPr="00F01E1E" w:rsidRDefault="00520BF2" w:rsidP="00F52F71">
            <w:pPr>
              <w:ind w:left="-111" w:right="-194"/>
              <w:rPr>
                <w:rFonts w:ascii="Montserrat" w:eastAsia="Helvetica Neue" w:hAnsi="Montserrat" w:cs="Helvetica Neue"/>
                <w:i/>
                <w:sz w:val="10"/>
                <w:szCs w:val="10"/>
                <w:lang w:val="it-IT"/>
              </w:rPr>
            </w:pPr>
          </w:p>
          <w:p w14:paraId="1C3FFC5B" w14:textId="77777777" w:rsidR="001E7486" w:rsidRPr="00F01E1E" w:rsidRDefault="001E7486" w:rsidP="00F52F71">
            <w:pPr>
              <w:ind w:left="-111" w:right="-194"/>
              <w:rPr>
                <w:rFonts w:ascii="Montserrat" w:eastAsia="Helvetica Neue" w:hAnsi="Montserrat" w:cs="Helvetica Neue"/>
                <w:i/>
                <w:sz w:val="10"/>
                <w:szCs w:val="10"/>
                <w:lang w:val="it-IT"/>
              </w:rPr>
            </w:pPr>
          </w:p>
          <w:p w14:paraId="558DE7B2" w14:textId="77777777" w:rsidR="00B75F62" w:rsidRPr="00F01E1E" w:rsidRDefault="00B75F62" w:rsidP="00F52F71">
            <w:pPr>
              <w:ind w:left="-111" w:right="-194"/>
              <w:rPr>
                <w:rFonts w:ascii="Montserrat" w:eastAsia="Helvetica Neue" w:hAnsi="Montserrat" w:cs="Helvetica Neue"/>
                <w:i/>
                <w:sz w:val="20"/>
                <w:szCs w:val="20"/>
                <w:lang w:val="it-IT"/>
              </w:rPr>
            </w:pPr>
            <w:r w:rsidRPr="00F01E1E">
              <w:rPr>
                <w:rFonts w:ascii="Montserrat" w:eastAsia="Helvetica Neue" w:hAnsi="Montserrat" w:cs="Helvetica Neue"/>
                <w:i/>
                <w:sz w:val="20"/>
                <w:szCs w:val="20"/>
                <w:lang w:val="it-IT"/>
              </w:rPr>
              <w:t>Per gli investitori</w:t>
            </w:r>
          </w:p>
          <w:p w14:paraId="47E40B61" w14:textId="53DCB80F" w:rsidR="00520BF2" w:rsidRPr="00F01E1E" w:rsidRDefault="00520BF2" w:rsidP="00F52F71">
            <w:pPr>
              <w:ind w:left="-111" w:right="-194"/>
              <w:rPr>
                <w:rFonts w:ascii="Montserrat" w:eastAsia="Helvetica Neue" w:hAnsi="Montserrat" w:cs="Helvetica Neue"/>
                <w:i/>
                <w:sz w:val="10"/>
                <w:szCs w:val="10"/>
                <w:lang w:val="it-IT"/>
              </w:rPr>
            </w:pPr>
            <w:r w:rsidRPr="00F01E1E">
              <w:rPr>
                <w:rFonts w:ascii="Montserrat" w:eastAsia="Helvetica Neue" w:hAnsi="Montserrat" w:cs="Helvetica Neue"/>
                <w:i/>
                <w:sz w:val="10"/>
                <w:szCs w:val="10"/>
                <w:lang w:val="it-IT"/>
              </w:rPr>
              <w:tab/>
            </w:r>
            <w:r w:rsidRPr="00F01E1E">
              <w:rPr>
                <w:rFonts w:ascii="Montserrat" w:eastAsia="Helvetica Neue" w:hAnsi="Montserrat" w:cs="Helvetica Neue"/>
                <w:i/>
                <w:sz w:val="10"/>
                <w:szCs w:val="10"/>
                <w:lang w:val="it-IT"/>
              </w:rPr>
              <w:tab/>
            </w:r>
            <w:r w:rsidRPr="00F01E1E">
              <w:rPr>
                <w:rFonts w:ascii="Montserrat" w:eastAsia="Helvetica Neue" w:hAnsi="Montserrat" w:cs="Helvetica Neue"/>
                <w:i/>
                <w:sz w:val="10"/>
                <w:szCs w:val="10"/>
                <w:lang w:val="it-IT"/>
              </w:rPr>
              <w:tab/>
            </w:r>
          </w:p>
          <w:p w14:paraId="1295647A" w14:textId="791C0B4F" w:rsidR="00520BF2" w:rsidRPr="00F01E1E" w:rsidRDefault="00520BF2" w:rsidP="00F52F71">
            <w:pPr>
              <w:ind w:left="-111" w:right="-194"/>
              <w:rPr>
                <w:rFonts w:ascii="Montserrat" w:eastAsia="Helvetica Neue" w:hAnsi="Montserrat" w:cs="Helvetica Neue"/>
                <w:sz w:val="20"/>
                <w:szCs w:val="20"/>
                <w:lang w:val="it-IT"/>
              </w:rPr>
            </w:pPr>
            <w:r w:rsidRPr="00F01E1E">
              <w:rPr>
                <w:rFonts w:ascii="Montserrat" w:eastAsia="Helvetica Neue" w:hAnsi="Montserrat" w:cs="Helvetica Neue"/>
                <w:sz w:val="20"/>
                <w:szCs w:val="20"/>
                <w:lang w:val="it-IT"/>
              </w:rPr>
              <w:t xml:space="preserve">Sandro Giuliani </w:t>
            </w:r>
            <w:r w:rsidRPr="00F01E1E">
              <w:rPr>
                <w:rFonts w:ascii="Montserrat" w:eastAsia="Helvetica Neue" w:hAnsi="Montserrat" w:cs="Helvetica Neue"/>
                <w:sz w:val="20"/>
                <w:szCs w:val="20"/>
                <w:lang w:val="it-IT"/>
              </w:rPr>
              <w:tab/>
            </w:r>
            <w:r w:rsidRPr="00F01E1E">
              <w:rPr>
                <w:rFonts w:ascii="Montserrat" w:eastAsia="Helvetica Neue" w:hAnsi="Montserrat" w:cs="Helvetica Neue"/>
                <w:sz w:val="20"/>
                <w:szCs w:val="20"/>
                <w:lang w:val="it-IT"/>
              </w:rPr>
              <w:tab/>
            </w:r>
            <w:r w:rsidRPr="00F01E1E">
              <w:rPr>
                <w:rFonts w:ascii="Montserrat" w:eastAsia="Helvetica Neue" w:hAnsi="Montserrat" w:cs="Helvetica Neue"/>
                <w:sz w:val="20"/>
                <w:szCs w:val="20"/>
                <w:lang w:val="it-IT"/>
              </w:rPr>
              <w:tab/>
            </w:r>
            <w:r w:rsidRPr="00F01E1E">
              <w:rPr>
                <w:rFonts w:ascii="Montserrat" w:eastAsia="Helvetica Neue" w:hAnsi="Montserrat" w:cs="Helvetica Neue"/>
                <w:sz w:val="20"/>
                <w:szCs w:val="20"/>
                <w:lang w:val="it-IT"/>
              </w:rPr>
              <w:tab/>
            </w:r>
          </w:p>
          <w:p w14:paraId="083C66CE" w14:textId="6DBBE94A" w:rsidR="00520BF2" w:rsidRPr="00E26003" w:rsidRDefault="00520BF2" w:rsidP="00F52F71">
            <w:pPr>
              <w:ind w:left="-111" w:right="-194"/>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Executive Director of the Impact Fund </w:t>
            </w:r>
            <w:r w:rsidRPr="00E26003">
              <w:rPr>
                <w:rFonts w:ascii="Montserrat" w:eastAsia="Helvetica Neue" w:hAnsi="Montserrat" w:cs="Helvetica Neue"/>
                <w:sz w:val="20"/>
                <w:szCs w:val="20"/>
              </w:rPr>
              <w:tab/>
            </w:r>
          </w:p>
          <w:p w14:paraId="10408F15" w14:textId="10325D6E" w:rsidR="00520BF2" w:rsidRPr="00E26003" w:rsidRDefault="00C352F3" w:rsidP="00F52F71">
            <w:pPr>
              <w:ind w:left="-111" w:right="-194"/>
              <w:rPr>
                <w:rFonts w:ascii="Montserrat" w:eastAsia="Helvetica Neue" w:hAnsi="Montserrat" w:cs="Helvetica Neue"/>
                <w:sz w:val="20"/>
                <w:szCs w:val="20"/>
                <w:lang w:val="de-CH"/>
              </w:rPr>
            </w:pPr>
            <w:hyperlink r:id="rId10" w:history="1">
              <w:r w:rsidR="00520BF2" w:rsidRPr="00E26003">
                <w:rPr>
                  <w:rStyle w:val="Hyperlink"/>
                  <w:rFonts w:ascii="Montserrat" w:eastAsia="Helvetica Neue" w:hAnsi="Montserrat" w:cs="Helvetica Neue"/>
                  <w:sz w:val="20"/>
                  <w:szCs w:val="20"/>
                  <w:lang w:val="de-CH"/>
                </w:rPr>
                <w:t>sandro.giuliani@gesda.global</w:t>
              </w:r>
            </w:hyperlink>
            <w:r w:rsidR="00520BF2" w:rsidRPr="00E26003">
              <w:rPr>
                <w:rFonts w:ascii="Montserrat" w:eastAsia="Helvetica Neue" w:hAnsi="Montserrat" w:cs="Helvetica Neue"/>
                <w:sz w:val="20"/>
                <w:szCs w:val="20"/>
                <w:lang w:val="de-CH"/>
              </w:rPr>
              <w:t xml:space="preserve"> </w:t>
            </w:r>
            <w:r w:rsidR="00520BF2" w:rsidRPr="00E26003">
              <w:rPr>
                <w:rFonts w:ascii="Montserrat" w:eastAsia="Helvetica Neue" w:hAnsi="Montserrat" w:cs="Helvetica Neue"/>
                <w:sz w:val="20"/>
                <w:szCs w:val="20"/>
                <w:lang w:val="de-CH"/>
              </w:rPr>
              <w:tab/>
            </w:r>
          </w:p>
          <w:p w14:paraId="17BDCC7B" w14:textId="77777777" w:rsidR="00520BF2" w:rsidRPr="00E26003" w:rsidRDefault="00520BF2" w:rsidP="00F52F71">
            <w:pPr>
              <w:ind w:left="-111" w:right="-194"/>
              <w:rPr>
                <w:rFonts w:ascii="Montserrat" w:eastAsia="Helvetica Neue" w:hAnsi="Montserrat" w:cs="Helvetica Neue"/>
                <w:sz w:val="20"/>
                <w:szCs w:val="20"/>
              </w:rPr>
            </w:pPr>
            <w:r w:rsidRPr="00E26003">
              <w:rPr>
                <w:rFonts w:ascii="Montserrat" w:eastAsia="Helvetica Neue" w:hAnsi="Montserrat" w:cs="Helvetica Neue"/>
                <w:sz w:val="20"/>
                <w:szCs w:val="20"/>
              </w:rPr>
              <w:t>+41 79 303 06 00</w:t>
            </w:r>
          </w:p>
          <w:p w14:paraId="3BB5C85C" w14:textId="77777777" w:rsidR="00520BF2" w:rsidRPr="00E26003" w:rsidRDefault="00520BF2" w:rsidP="00F52F71">
            <w:pPr>
              <w:ind w:left="-111" w:right="-194"/>
              <w:jc w:val="both"/>
              <w:rPr>
                <w:rFonts w:ascii="Montserrat" w:eastAsia="Helvetica Neue" w:hAnsi="Montserrat" w:cs="Helvetica Neue"/>
                <w:sz w:val="20"/>
                <w:szCs w:val="20"/>
              </w:rPr>
            </w:pPr>
          </w:p>
        </w:tc>
        <w:tc>
          <w:tcPr>
            <w:tcW w:w="5608" w:type="dxa"/>
            <w:gridSpan w:val="2"/>
          </w:tcPr>
          <w:p w14:paraId="099D222D" w14:textId="5DC0E4C8" w:rsidR="00520BF2" w:rsidRPr="00E26003" w:rsidRDefault="00520BF2" w:rsidP="00F52F71">
            <w:pPr>
              <w:ind w:left="-111" w:right="-194"/>
              <w:rPr>
                <w:rFonts w:ascii="Montserrat" w:eastAsia="Helvetica Neue" w:hAnsi="Montserrat" w:cs="Helvetica Neue"/>
                <w:i/>
                <w:sz w:val="10"/>
                <w:szCs w:val="10"/>
              </w:rPr>
            </w:pPr>
          </w:p>
          <w:p w14:paraId="4C15AF90" w14:textId="77777777" w:rsidR="001E7486" w:rsidRPr="00E26003" w:rsidRDefault="001E7486" w:rsidP="00F52F71">
            <w:pPr>
              <w:ind w:left="-111" w:right="-194"/>
              <w:rPr>
                <w:rFonts w:ascii="Montserrat" w:eastAsia="Helvetica Neue" w:hAnsi="Montserrat" w:cs="Helvetica Neue"/>
                <w:i/>
                <w:sz w:val="10"/>
                <w:szCs w:val="10"/>
              </w:rPr>
            </w:pPr>
          </w:p>
          <w:p w14:paraId="69174370" w14:textId="66213A7C" w:rsidR="00520BF2" w:rsidRDefault="00B75F62" w:rsidP="00F52F71">
            <w:pPr>
              <w:ind w:left="-111" w:right="-194"/>
              <w:rPr>
                <w:rFonts w:ascii="Montserrat" w:eastAsia="Helvetica Neue" w:hAnsi="Montserrat" w:cs="Helvetica Neue"/>
                <w:i/>
                <w:sz w:val="20"/>
                <w:szCs w:val="20"/>
              </w:rPr>
            </w:pPr>
            <w:proofErr w:type="spellStart"/>
            <w:r w:rsidRPr="00B75F62">
              <w:rPr>
                <w:rFonts w:ascii="Montserrat" w:eastAsia="Helvetica Neue" w:hAnsi="Montserrat" w:cs="Helvetica Neue"/>
                <w:i/>
                <w:sz w:val="20"/>
                <w:szCs w:val="20"/>
              </w:rPr>
              <w:t>Trovaci</w:t>
            </w:r>
            <w:proofErr w:type="spellEnd"/>
            <w:r w:rsidRPr="00B75F62">
              <w:rPr>
                <w:rFonts w:ascii="Montserrat" w:eastAsia="Helvetica Neue" w:hAnsi="Montserrat" w:cs="Helvetica Neue"/>
                <w:i/>
                <w:sz w:val="20"/>
                <w:szCs w:val="20"/>
              </w:rPr>
              <w:t xml:space="preserve"> online</w:t>
            </w:r>
          </w:p>
          <w:p w14:paraId="23CDA4B5" w14:textId="77777777" w:rsidR="00B75F62" w:rsidRPr="00E26003" w:rsidRDefault="00B75F62" w:rsidP="00F52F71">
            <w:pPr>
              <w:ind w:left="-111" w:right="-194"/>
              <w:rPr>
                <w:rFonts w:ascii="Montserrat" w:eastAsia="Helvetica Neue" w:hAnsi="Montserrat" w:cs="Helvetica Neue"/>
                <w:i/>
                <w:sz w:val="10"/>
                <w:szCs w:val="10"/>
              </w:rPr>
            </w:pPr>
          </w:p>
          <w:p w14:paraId="1C37D02D" w14:textId="43EAD42E" w:rsidR="00520BF2" w:rsidRPr="00E26003" w:rsidRDefault="00520BF2" w:rsidP="00F52F71">
            <w:pPr>
              <w:ind w:left="-111" w:right="-194"/>
              <w:rPr>
                <w:rFonts w:ascii="Montserrat" w:eastAsia="Helvetica Neue" w:hAnsi="Montserrat" w:cs="Helvetica Neue"/>
                <w:sz w:val="20"/>
                <w:szCs w:val="20"/>
                <w:lang w:val="en-US"/>
              </w:rPr>
            </w:pPr>
            <w:r w:rsidRPr="00E26003">
              <w:rPr>
                <w:rFonts w:ascii="Montserrat" w:eastAsia="Helvetica Neue" w:hAnsi="Montserrat" w:cs="Helvetica Neue"/>
                <w:sz w:val="20"/>
                <w:szCs w:val="20"/>
              </w:rPr>
              <w:t xml:space="preserve">Website: </w:t>
            </w:r>
            <w:hyperlink r:id="rId11" w:history="1">
              <w:r w:rsidRPr="00E26003">
                <w:rPr>
                  <w:rStyle w:val="Hyperlink"/>
                  <w:rFonts w:ascii="Montserrat" w:eastAsia="Helvetica Neue" w:hAnsi="Montserrat" w:cs="Helvetica Neue"/>
                  <w:sz w:val="20"/>
                  <w:szCs w:val="20"/>
                </w:rPr>
                <w:t>www.gesda.global</w:t>
              </w:r>
            </w:hyperlink>
          </w:p>
          <w:p w14:paraId="7736EF84" w14:textId="41956B07" w:rsidR="00520BF2" w:rsidRPr="00E26003" w:rsidRDefault="00520BF2" w:rsidP="00F52F71">
            <w:pPr>
              <w:ind w:left="-111" w:right="-194"/>
              <w:rPr>
                <w:rFonts w:ascii="Montserrat" w:eastAsia="Helvetica Neue" w:hAnsi="Montserrat" w:cs="Helvetica Neue"/>
                <w:sz w:val="20"/>
                <w:szCs w:val="20"/>
                <w:lang w:val="de-CH"/>
              </w:rPr>
            </w:pPr>
            <w:proofErr w:type="spellStart"/>
            <w:r w:rsidRPr="00E26003">
              <w:rPr>
                <w:rFonts w:ascii="Montserrat" w:eastAsia="Helvetica Neue" w:hAnsi="Montserrat" w:cs="Helvetica Neue"/>
                <w:sz w:val="20"/>
                <w:szCs w:val="20"/>
                <w:lang w:val="de-CH"/>
              </w:rPr>
              <w:lastRenderedPageBreak/>
              <w:t>Linkedin</w:t>
            </w:r>
            <w:proofErr w:type="spellEnd"/>
            <w:r w:rsidRPr="00E26003">
              <w:rPr>
                <w:rFonts w:ascii="Montserrat" w:eastAsia="Helvetica Neue" w:hAnsi="Montserrat" w:cs="Helvetica Neue"/>
                <w:sz w:val="20"/>
                <w:szCs w:val="20"/>
                <w:lang w:val="de-CH"/>
              </w:rPr>
              <w:t xml:space="preserve">: </w:t>
            </w:r>
            <w:hyperlink r:id="rId12" w:history="1">
              <w:r w:rsidRPr="00E26003">
                <w:rPr>
                  <w:rStyle w:val="Hyperlink"/>
                  <w:rFonts w:ascii="Montserrat" w:eastAsia="Helvetica Neue" w:hAnsi="Montserrat" w:cs="Helvetica Neue"/>
                  <w:sz w:val="20"/>
                  <w:szCs w:val="20"/>
                  <w:lang w:val="de-CH"/>
                </w:rPr>
                <w:t>https://www.linkedin.com/company/gesda-global/</w:t>
              </w:r>
            </w:hyperlink>
            <w:r w:rsidRPr="00E26003">
              <w:rPr>
                <w:rFonts w:ascii="Montserrat" w:eastAsia="Helvetica Neue" w:hAnsi="Montserrat" w:cs="Helvetica Neue"/>
                <w:sz w:val="20"/>
                <w:szCs w:val="20"/>
                <w:lang w:val="de-CH"/>
              </w:rPr>
              <w:tab/>
            </w:r>
          </w:p>
          <w:p w14:paraId="47D4439E" w14:textId="5CF1B4E4" w:rsidR="00520BF2" w:rsidRPr="00E26003" w:rsidRDefault="00520BF2" w:rsidP="00F52F71">
            <w:pPr>
              <w:ind w:left="-111" w:right="-194"/>
              <w:jc w:val="both"/>
              <w:rPr>
                <w:rFonts w:ascii="Montserrat" w:eastAsia="Helvetica Neue" w:hAnsi="Montserrat" w:cs="Helvetica Neue"/>
                <w:sz w:val="20"/>
                <w:szCs w:val="20"/>
                <w:lang w:val="en-US"/>
              </w:rPr>
            </w:pPr>
            <w:r w:rsidRPr="00E26003">
              <w:rPr>
                <w:rFonts w:ascii="Montserrat" w:eastAsia="Helvetica Neue" w:hAnsi="Montserrat" w:cs="Helvetica Neue"/>
                <w:sz w:val="20"/>
                <w:szCs w:val="20"/>
              </w:rPr>
              <w:t xml:space="preserve">Twitter: </w:t>
            </w:r>
            <w:hyperlink r:id="rId13">
              <w:r w:rsidRPr="00E26003">
                <w:rPr>
                  <w:rFonts w:ascii="Montserrat" w:eastAsia="Helvetica Neue" w:hAnsi="Montserrat" w:cs="Helvetica Neue"/>
                  <w:color w:val="1155CC"/>
                  <w:sz w:val="20"/>
                  <w:szCs w:val="20"/>
                  <w:u w:val="single"/>
                </w:rPr>
                <w:t>https://twitter.com/GESDAglobal</w:t>
              </w:r>
            </w:hyperlink>
          </w:p>
        </w:tc>
      </w:tr>
    </w:tbl>
    <w:p w14:paraId="69FA85AB" w14:textId="77777777" w:rsidR="00097834" w:rsidRPr="00E26003" w:rsidRDefault="00097834" w:rsidP="00F42452">
      <w:pPr>
        <w:ind w:right="-194"/>
        <w:jc w:val="both"/>
        <w:rPr>
          <w:rFonts w:ascii="Montserrat" w:eastAsia="Helvetica Neue" w:hAnsi="Montserrat" w:cs="Helvetica Neue"/>
          <w:sz w:val="17"/>
          <w:szCs w:val="17"/>
        </w:rPr>
      </w:pPr>
    </w:p>
    <w:p w14:paraId="07CC34FD" w14:textId="20ED1486" w:rsidR="00F42452" w:rsidRPr="00B75F62" w:rsidRDefault="00B75F62" w:rsidP="00F42452">
      <w:pPr>
        <w:rPr>
          <w:rFonts w:ascii="Montserrat" w:eastAsia="Helvetica Neue" w:hAnsi="Montserrat" w:cs="Helvetica Neue"/>
          <w:sz w:val="20"/>
          <w:szCs w:val="20"/>
          <w:lang w:val="it-CH"/>
        </w:rPr>
      </w:pPr>
      <w:r w:rsidRPr="00B75F62">
        <w:rPr>
          <w:rFonts w:ascii="Montserrat" w:eastAsia="Helvetica Neue" w:hAnsi="Montserrat" w:cs="Helvetica Neue"/>
          <w:b/>
          <w:sz w:val="20"/>
          <w:szCs w:val="20"/>
          <w:lang w:val="it-CH"/>
        </w:rPr>
        <w:t>A proposito dell'</w:t>
      </w:r>
      <w:r w:rsidR="00F42452" w:rsidRPr="00B75F62">
        <w:rPr>
          <w:rFonts w:ascii="Montserrat" w:eastAsia="Helvetica Neue" w:hAnsi="Montserrat" w:cs="Helvetica Neue"/>
          <w:b/>
          <w:sz w:val="20"/>
          <w:szCs w:val="20"/>
          <w:lang w:val="it-CH"/>
        </w:rPr>
        <w:t>Geneva Science and Diplomacy Anticipator (GESDA)</w:t>
      </w:r>
    </w:p>
    <w:p w14:paraId="1DEF0A29" w14:textId="5B318C56" w:rsidR="00B75F62" w:rsidRDefault="00B75F62" w:rsidP="00B75F62">
      <w:pPr>
        <w:jc w:val="both"/>
        <w:rPr>
          <w:rFonts w:ascii="Montserrat" w:eastAsia="Helvetica Neue" w:hAnsi="Montserrat" w:cs="Helvetica Neue"/>
          <w:sz w:val="18"/>
          <w:szCs w:val="18"/>
          <w:lang w:val="it-CH"/>
        </w:rPr>
      </w:pPr>
      <w:r w:rsidRPr="00B75F62">
        <w:rPr>
          <w:rFonts w:ascii="Montserrat" w:eastAsia="Helvetica Neue" w:hAnsi="Montserrat" w:cs="Helvetica Neue"/>
          <w:sz w:val="18"/>
          <w:szCs w:val="18"/>
          <w:lang w:val="it-CH"/>
        </w:rPr>
        <w:t>Il Geneva Science and Diplomacy Anticipator (GESDA), una fondazione svizzera e un partenariato pubblico privato nato nel 2019, è stato creato come strumento di anticipazione della scienza e della diplomazia per un maggiore impatto ed efficacia multilaterale.</w:t>
      </w:r>
    </w:p>
    <w:p w14:paraId="16E194E3" w14:textId="77777777" w:rsidR="00D84578" w:rsidRPr="00B75F62" w:rsidRDefault="00D84578" w:rsidP="00B75F62">
      <w:pPr>
        <w:jc w:val="both"/>
        <w:rPr>
          <w:rFonts w:ascii="Montserrat" w:eastAsia="Helvetica Neue" w:hAnsi="Montserrat" w:cs="Helvetica Neue"/>
          <w:sz w:val="18"/>
          <w:szCs w:val="18"/>
          <w:lang w:val="it-CH"/>
        </w:rPr>
      </w:pPr>
    </w:p>
    <w:p w14:paraId="766579D8" w14:textId="77777777" w:rsidR="00B75F62" w:rsidRPr="00B75F62" w:rsidRDefault="00B75F62" w:rsidP="00B75F62">
      <w:pPr>
        <w:jc w:val="both"/>
        <w:rPr>
          <w:rFonts w:ascii="Montserrat" w:eastAsia="Helvetica Neue" w:hAnsi="Montserrat" w:cs="Helvetica Neue"/>
          <w:sz w:val="18"/>
          <w:szCs w:val="18"/>
          <w:lang w:val="it-CH"/>
        </w:rPr>
      </w:pPr>
      <w:r w:rsidRPr="00B75F62">
        <w:rPr>
          <w:rFonts w:ascii="Montserrat" w:eastAsia="Helvetica Neue" w:hAnsi="Montserrat" w:cs="Helvetica Neue"/>
          <w:sz w:val="18"/>
          <w:szCs w:val="18"/>
          <w:lang w:val="it-CH"/>
        </w:rPr>
        <w:t>L'ambiziosa visione di GESDA - usare il futuro per costruire il presente - riflette sia la velocità dei progressi scientifici che il dinamismo della città in cui ha sede, Ginevra, un hub globale del multilateralismo e sede della sede europea delle Nazioni Unite e di più di 2.000 altre organizzazioni internazionali, ONG, imprese multinazionali e istituzioni accademiche di livello mondiale.</w:t>
      </w:r>
    </w:p>
    <w:p w14:paraId="5B3E157C" w14:textId="77777777" w:rsidR="00D84578" w:rsidRDefault="00D84578" w:rsidP="00B75F62">
      <w:pPr>
        <w:jc w:val="both"/>
        <w:rPr>
          <w:rFonts w:ascii="Montserrat" w:eastAsia="Helvetica Neue" w:hAnsi="Montserrat" w:cs="Helvetica Neue"/>
          <w:sz w:val="18"/>
          <w:szCs w:val="18"/>
          <w:lang w:val="it-CH"/>
        </w:rPr>
      </w:pPr>
    </w:p>
    <w:p w14:paraId="2E004117" w14:textId="6719938A" w:rsidR="00B75F62" w:rsidRPr="00B75F62" w:rsidRDefault="00B75F62" w:rsidP="00B75F62">
      <w:pPr>
        <w:jc w:val="both"/>
        <w:rPr>
          <w:rFonts w:ascii="Montserrat" w:eastAsia="Helvetica Neue" w:hAnsi="Montserrat" w:cs="Helvetica Neue"/>
          <w:sz w:val="18"/>
          <w:szCs w:val="18"/>
          <w:lang w:val="it-CH"/>
        </w:rPr>
      </w:pPr>
      <w:r w:rsidRPr="00B75F62">
        <w:rPr>
          <w:rFonts w:ascii="Montserrat" w:eastAsia="Helvetica Neue" w:hAnsi="Montserrat" w:cs="Helvetica Neue"/>
          <w:sz w:val="18"/>
          <w:szCs w:val="18"/>
          <w:lang w:val="it-CH"/>
        </w:rPr>
        <w:t>Guidata da un'ampia comunità globale proveniente da tutto il mondo, GESDA affronta tre questioni fondamentali per affrontare le sfide emergenti:</w:t>
      </w:r>
    </w:p>
    <w:p w14:paraId="5ACDDF4D" w14:textId="3EB592A9" w:rsidR="00B75F62" w:rsidRPr="00F01E1E" w:rsidRDefault="00B75F62" w:rsidP="00B75F62">
      <w:pPr>
        <w:pStyle w:val="ListParagraph"/>
        <w:numPr>
          <w:ilvl w:val="0"/>
          <w:numId w:val="9"/>
        </w:numPr>
        <w:ind w:left="426"/>
        <w:jc w:val="both"/>
        <w:rPr>
          <w:rFonts w:ascii="Montserrat" w:eastAsia="Helvetica Neue" w:hAnsi="Montserrat" w:cs="Helvetica Neue"/>
          <w:sz w:val="18"/>
          <w:szCs w:val="18"/>
          <w:lang w:val="it-IT"/>
        </w:rPr>
      </w:pPr>
      <w:r w:rsidRPr="00F01E1E">
        <w:rPr>
          <w:rFonts w:ascii="Montserrat" w:eastAsia="Helvetica Neue" w:hAnsi="Montserrat" w:cs="Helvetica Neue"/>
          <w:sz w:val="18"/>
          <w:szCs w:val="18"/>
          <w:lang w:val="it-IT"/>
        </w:rPr>
        <w:t>Chi siamo? Cosa significa essere umani nell'era dei robot, dell'editing genetico e della realtà aumentata?</w:t>
      </w:r>
    </w:p>
    <w:p w14:paraId="26FC85E9" w14:textId="59E1EBA2" w:rsidR="00B75F62" w:rsidRPr="00F01E1E" w:rsidRDefault="00B75F62" w:rsidP="00B75F62">
      <w:pPr>
        <w:pStyle w:val="ListParagraph"/>
        <w:numPr>
          <w:ilvl w:val="0"/>
          <w:numId w:val="9"/>
        </w:numPr>
        <w:ind w:left="426"/>
        <w:jc w:val="both"/>
        <w:rPr>
          <w:rFonts w:ascii="Montserrat" w:eastAsia="Helvetica Neue" w:hAnsi="Montserrat" w:cs="Helvetica Neue"/>
          <w:sz w:val="18"/>
          <w:szCs w:val="18"/>
          <w:lang w:val="it-IT"/>
        </w:rPr>
      </w:pPr>
      <w:r w:rsidRPr="00F01E1E">
        <w:rPr>
          <w:rFonts w:ascii="Montserrat" w:eastAsia="Helvetica Neue" w:hAnsi="Montserrat" w:cs="Helvetica Neue"/>
          <w:sz w:val="18"/>
          <w:szCs w:val="18"/>
          <w:lang w:val="it-IT"/>
        </w:rPr>
        <w:t>Come vivremo insieme? Quali tecnologie possono essere impiegate per aiutare a ridurre la disuguaglianza e promuovere lo sviluppo e il benessere inclusivo?</w:t>
      </w:r>
    </w:p>
    <w:p w14:paraId="40A9F590" w14:textId="2C025DF3" w:rsidR="00B75F62" w:rsidRPr="00F01E1E" w:rsidRDefault="00B75F62" w:rsidP="00B75F62">
      <w:pPr>
        <w:pStyle w:val="ListParagraph"/>
        <w:numPr>
          <w:ilvl w:val="0"/>
          <w:numId w:val="9"/>
        </w:numPr>
        <w:ind w:left="426"/>
        <w:jc w:val="both"/>
        <w:rPr>
          <w:rFonts w:ascii="Montserrat" w:eastAsia="Helvetica Neue" w:hAnsi="Montserrat" w:cs="Helvetica Neue"/>
          <w:sz w:val="18"/>
          <w:szCs w:val="18"/>
          <w:lang w:val="it-IT"/>
        </w:rPr>
      </w:pPr>
      <w:r w:rsidRPr="00B75F62">
        <w:rPr>
          <w:rFonts w:ascii="Montserrat" w:eastAsia="Helvetica Neue" w:hAnsi="Montserrat" w:cs="Helvetica Neue"/>
          <w:sz w:val="18"/>
          <w:szCs w:val="18"/>
          <w:lang w:val="it-CH"/>
        </w:rPr>
        <w:t xml:space="preserve">Come possiamo garantire il benessere dell'umanità e la salute sostenibile del nostro pianeta? </w:t>
      </w:r>
      <w:r w:rsidRPr="00F01E1E">
        <w:rPr>
          <w:rFonts w:ascii="Montserrat" w:eastAsia="Helvetica Neue" w:hAnsi="Montserrat" w:cs="Helvetica Neue"/>
          <w:sz w:val="18"/>
          <w:szCs w:val="18"/>
          <w:lang w:val="it-IT"/>
        </w:rPr>
        <w:t>Come possiamo fornire alla popolazione mondiale il cibo e l'energia necessari, rigenerando il nostro pianeta?</w:t>
      </w:r>
    </w:p>
    <w:p w14:paraId="450A9F2E" w14:textId="77777777" w:rsidR="00D84578" w:rsidRDefault="00D84578" w:rsidP="00B75F62">
      <w:pPr>
        <w:jc w:val="both"/>
        <w:rPr>
          <w:rFonts w:ascii="Montserrat" w:eastAsia="Helvetica Neue" w:hAnsi="Montserrat" w:cs="Helvetica Neue"/>
          <w:sz w:val="18"/>
          <w:szCs w:val="18"/>
          <w:lang w:val="it-CH"/>
        </w:rPr>
      </w:pPr>
    </w:p>
    <w:p w14:paraId="3C42D7D8" w14:textId="77CB15A7" w:rsidR="0023278B" w:rsidRPr="00B75F62" w:rsidRDefault="00B75F62" w:rsidP="00B75F62">
      <w:pPr>
        <w:jc w:val="both"/>
        <w:rPr>
          <w:rFonts w:ascii="Montserrat" w:eastAsia="Helvetica Neue" w:hAnsi="Montserrat" w:cs="Helvetica Neue"/>
          <w:sz w:val="18"/>
          <w:szCs w:val="18"/>
          <w:lang w:val="it-CH"/>
        </w:rPr>
      </w:pPr>
      <w:r w:rsidRPr="00B75F62">
        <w:rPr>
          <w:rFonts w:ascii="Montserrat" w:eastAsia="Helvetica Neue" w:hAnsi="Montserrat" w:cs="Helvetica Neue"/>
          <w:sz w:val="18"/>
          <w:szCs w:val="18"/>
          <w:lang w:val="it-CH"/>
        </w:rPr>
        <w:t>A tal fine, il lavoro della Fondazione consiste in :</w:t>
      </w:r>
    </w:p>
    <w:p w14:paraId="27710C94" w14:textId="77777777" w:rsidR="00B75F62" w:rsidRPr="00B75F62" w:rsidRDefault="00B75F62" w:rsidP="00B75F62">
      <w:pPr>
        <w:pStyle w:val="ListParagraph"/>
        <w:numPr>
          <w:ilvl w:val="0"/>
          <w:numId w:val="14"/>
        </w:numPr>
        <w:ind w:left="426"/>
        <w:jc w:val="both"/>
        <w:rPr>
          <w:rFonts w:ascii="Montserrat" w:eastAsia="Helvetica Neue" w:hAnsi="Montserrat" w:cs="Helvetica Neue"/>
          <w:sz w:val="18"/>
          <w:szCs w:val="18"/>
          <w:lang w:val="it-CH"/>
        </w:rPr>
      </w:pPr>
      <w:r w:rsidRPr="00B75F62">
        <w:rPr>
          <w:rFonts w:ascii="Montserrat" w:eastAsia="Helvetica Neue" w:hAnsi="Montserrat" w:cs="Helvetica Neue"/>
          <w:b/>
          <w:sz w:val="18"/>
          <w:szCs w:val="18"/>
          <w:lang w:val="it-CH"/>
        </w:rPr>
        <w:t>anticipare</w:t>
      </w:r>
      <w:r w:rsidRPr="00B75F62">
        <w:rPr>
          <w:rFonts w:ascii="Montserrat" w:eastAsia="Helvetica Neue" w:hAnsi="Montserrat" w:cs="Helvetica Neue"/>
          <w:bCs/>
          <w:sz w:val="18"/>
          <w:szCs w:val="18"/>
          <w:lang w:val="it-CH"/>
        </w:rPr>
        <w:t xml:space="preserve"> le</w:t>
      </w:r>
      <w:r w:rsidRPr="00B75F62">
        <w:rPr>
          <w:rFonts w:ascii="Montserrat" w:eastAsia="Helvetica Neue" w:hAnsi="Montserrat" w:cs="Helvetica Neue"/>
          <w:sz w:val="18"/>
          <w:szCs w:val="18"/>
          <w:lang w:val="it-CH"/>
        </w:rPr>
        <w:t xml:space="preserve"> scoperte scientifiche che avranno un impatto sul mondo elencando ciò che "bolle in pentola" e che uscirà dai laboratori scientifici nei prossimi cinque, 10 o 25 anni (sia nelle scienze formali, naturali o umane), attraverso un sistema di scouting globale aggiornato annualmente, evidenziando il loro potenziale impatto per le persone, la società e il pianeta;</w:t>
      </w:r>
    </w:p>
    <w:p w14:paraId="36FC5BAA" w14:textId="282094B7" w:rsidR="00B75F62" w:rsidRPr="00B75F62" w:rsidRDefault="00B75F62" w:rsidP="00B75F62">
      <w:pPr>
        <w:pStyle w:val="ListParagraph"/>
        <w:numPr>
          <w:ilvl w:val="0"/>
          <w:numId w:val="14"/>
        </w:numPr>
        <w:ind w:left="426"/>
        <w:jc w:val="both"/>
        <w:rPr>
          <w:rFonts w:ascii="Montserrat" w:eastAsia="Helvetica Neue" w:hAnsi="Montserrat" w:cs="Helvetica Neue"/>
          <w:sz w:val="18"/>
          <w:szCs w:val="18"/>
          <w:lang w:val="it-CH"/>
        </w:rPr>
      </w:pPr>
      <w:r w:rsidRPr="00B75F62">
        <w:rPr>
          <w:rFonts w:ascii="Montserrat" w:eastAsia="Helvetica Neue" w:hAnsi="Montserrat" w:cs="Helvetica Neue"/>
          <w:b/>
          <w:sz w:val="18"/>
          <w:szCs w:val="18"/>
          <w:lang w:val="it-CH"/>
        </w:rPr>
        <w:t>accelerare</w:t>
      </w:r>
      <w:r w:rsidRPr="00B75F62">
        <w:rPr>
          <w:rFonts w:ascii="Montserrat" w:eastAsia="Helvetica Neue" w:hAnsi="Montserrat" w:cs="Helvetica Neue"/>
          <w:sz w:val="18"/>
          <w:szCs w:val="18"/>
          <w:lang w:val="it-CH"/>
        </w:rPr>
        <w:t xml:space="preserve"> discussione sulle opportunità offerte da queste scoperte scientifiche con politici, diplomatici, filantropi, imprenditori, ONG, il pubblico in generale, al fine di progettare con loro soluzioni in grado di affrontare le sfide globali attuali o emergenti dell'umanità, compresi gli Obiettivi di sviluppo sostenibile 2030 delle Nazioni Unite;</w:t>
      </w:r>
    </w:p>
    <w:p w14:paraId="5BA6B92D" w14:textId="7181D7E9" w:rsidR="00B75F62" w:rsidRPr="00B75F62" w:rsidRDefault="00B75F62" w:rsidP="00B75F62">
      <w:pPr>
        <w:pStyle w:val="ListParagraph"/>
        <w:numPr>
          <w:ilvl w:val="0"/>
          <w:numId w:val="14"/>
        </w:numPr>
        <w:ind w:left="426"/>
        <w:jc w:val="both"/>
        <w:rPr>
          <w:rFonts w:ascii="Montserrat" w:eastAsia="Helvetica Neue" w:hAnsi="Montserrat" w:cs="Helvetica Neue"/>
          <w:sz w:val="18"/>
          <w:szCs w:val="18"/>
          <w:lang w:val="it-CH"/>
        </w:rPr>
      </w:pPr>
      <w:r w:rsidRPr="00B75F62">
        <w:rPr>
          <w:rFonts w:ascii="Montserrat" w:eastAsia="Helvetica Neue" w:hAnsi="Montserrat" w:cs="Helvetica Neue"/>
          <w:b/>
          <w:sz w:val="18"/>
          <w:szCs w:val="18"/>
          <w:lang w:val="it-CH"/>
        </w:rPr>
        <w:t>tradurre</w:t>
      </w:r>
      <w:r w:rsidRPr="00B75F62">
        <w:rPr>
          <w:rFonts w:ascii="Montserrat" w:eastAsia="Helvetica Neue" w:hAnsi="Montserrat" w:cs="Helvetica Neue"/>
          <w:sz w:val="18"/>
          <w:szCs w:val="18"/>
          <w:lang w:val="it-CH"/>
        </w:rPr>
        <w:t xml:space="preserve"> queste soluzioni in progetti concreti e all'avanguardia riunendo le coalizioni, i partner e gli investitori necessari per implementarli in collaborazione con le istituzioni multilaterali, di cui Ginevra è l'hub operativo delle Nazioni Unite.</w:t>
      </w:r>
    </w:p>
    <w:p w14:paraId="23301DBA" w14:textId="07F1239E" w:rsidR="0023278B" w:rsidRPr="00B75F62" w:rsidRDefault="0023278B" w:rsidP="0023278B">
      <w:pPr>
        <w:jc w:val="both"/>
        <w:rPr>
          <w:rFonts w:ascii="Montserrat" w:eastAsia="Helvetica Neue" w:hAnsi="Montserrat" w:cs="Helvetica Neue"/>
          <w:sz w:val="18"/>
          <w:szCs w:val="18"/>
          <w:lang w:val="it-CH"/>
        </w:rPr>
      </w:pPr>
    </w:p>
    <w:p w14:paraId="48F01CF8" w14:textId="29F6E5DE" w:rsidR="0023278B" w:rsidRPr="00B75F62" w:rsidRDefault="0023278B" w:rsidP="0023278B">
      <w:pPr>
        <w:jc w:val="both"/>
        <w:rPr>
          <w:rFonts w:ascii="Montserrat" w:eastAsia="Helvetica Neue" w:hAnsi="Montserrat" w:cs="Helvetica Neue"/>
          <w:sz w:val="18"/>
          <w:szCs w:val="18"/>
          <w:lang w:val="it-CH"/>
        </w:rPr>
      </w:pPr>
    </w:p>
    <w:p w14:paraId="7FDD2F6A" w14:textId="05537E5B" w:rsidR="00091E0C" w:rsidRDefault="00F00DD4" w:rsidP="00F00DD4">
      <w:pPr>
        <w:jc w:val="center"/>
        <w:rPr>
          <w:rFonts w:ascii="Montserrat" w:eastAsia="Helvetica Neue" w:hAnsi="Montserrat" w:cs="Helvetica Neue"/>
          <w:sz w:val="18"/>
          <w:szCs w:val="18"/>
        </w:rPr>
      </w:pPr>
      <w:r w:rsidRPr="00E26003">
        <w:rPr>
          <w:rFonts w:ascii="Montserrat" w:eastAsia="Helvetica Neue" w:hAnsi="Montserrat" w:cs="Helvetica Neue"/>
          <w:sz w:val="18"/>
          <w:szCs w:val="18"/>
        </w:rPr>
        <w:t>* * * *</w:t>
      </w:r>
    </w:p>
    <w:p w14:paraId="7FD135F6" w14:textId="18101A00" w:rsidR="00091E0C" w:rsidRDefault="00091E0C" w:rsidP="0023278B">
      <w:pPr>
        <w:jc w:val="both"/>
        <w:rPr>
          <w:rFonts w:ascii="Montserrat" w:eastAsia="Helvetica Neue" w:hAnsi="Montserrat" w:cs="Helvetica Neue"/>
          <w:sz w:val="18"/>
          <w:szCs w:val="18"/>
        </w:rPr>
      </w:pPr>
    </w:p>
    <w:p w14:paraId="3CC240C0" w14:textId="033ADBEC" w:rsidR="00091E0C" w:rsidRDefault="00091E0C" w:rsidP="0023278B">
      <w:pPr>
        <w:jc w:val="both"/>
        <w:rPr>
          <w:rFonts w:ascii="Montserrat" w:eastAsia="Helvetica Neue" w:hAnsi="Montserrat" w:cs="Helvetica Neue"/>
          <w:sz w:val="18"/>
          <w:szCs w:val="18"/>
        </w:rPr>
      </w:pPr>
    </w:p>
    <w:p w14:paraId="04139BDE" w14:textId="7F4F50CA" w:rsidR="00091E0C" w:rsidRDefault="00091E0C" w:rsidP="0023278B">
      <w:pPr>
        <w:jc w:val="both"/>
        <w:rPr>
          <w:rFonts w:ascii="Montserrat" w:eastAsia="Helvetica Neue" w:hAnsi="Montserrat" w:cs="Helvetica Neue"/>
          <w:sz w:val="18"/>
          <w:szCs w:val="18"/>
        </w:rPr>
      </w:pPr>
    </w:p>
    <w:p w14:paraId="20DB4E9C" w14:textId="18637D55" w:rsidR="00091E0C" w:rsidRDefault="00091E0C" w:rsidP="0023278B">
      <w:pPr>
        <w:jc w:val="both"/>
        <w:rPr>
          <w:rFonts w:ascii="Montserrat" w:eastAsia="Helvetica Neue" w:hAnsi="Montserrat" w:cs="Helvetica Neue"/>
          <w:sz w:val="18"/>
          <w:szCs w:val="18"/>
        </w:rPr>
      </w:pPr>
    </w:p>
    <w:p w14:paraId="5BCB5F95" w14:textId="77777777" w:rsidR="00705E4C" w:rsidRPr="0023278B" w:rsidRDefault="00705E4C" w:rsidP="00F42452">
      <w:pPr>
        <w:jc w:val="both"/>
        <w:rPr>
          <w:rFonts w:ascii="Montserrat" w:eastAsia="Helvetica Neue" w:hAnsi="Montserrat" w:cs="Helvetica Neue"/>
          <w:sz w:val="18"/>
          <w:szCs w:val="18"/>
          <w:lang w:val="en-US"/>
        </w:rPr>
      </w:pPr>
    </w:p>
    <w:sectPr w:rsidR="00705E4C" w:rsidRPr="0023278B" w:rsidSect="00A35584">
      <w:headerReference w:type="even" r:id="rId14"/>
      <w:headerReference w:type="default" r:id="rId15"/>
      <w:footerReference w:type="even" r:id="rId16"/>
      <w:footerReference w:type="default" r:id="rId17"/>
      <w:headerReference w:type="first" r:id="rId18"/>
      <w:footerReference w:type="first" r:id="rId19"/>
      <w:pgSz w:w="11900" w:h="16820"/>
      <w:pgMar w:top="306" w:right="1440" w:bottom="917"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6BE39" w14:textId="77777777" w:rsidR="00C352F3" w:rsidRDefault="00C352F3">
      <w:pPr>
        <w:spacing w:line="240" w:lineRule="auto"/>
      </w:pPr>
      <w:r>
        <w:separator/>
      </w:r>
    </w:p>
  </w:endnote>
  <w:endnote w:type="continuationSeparator" w:id="0">
    <w:p w14:paraId="374BFFF9" w14:textId="77777777" w:rsidR="00C352F3" w:rsidRDefault="00C35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4D"/>
    <w:family w:val="auto"/>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eo">
    <w:altName w:val="﷽﷽﷽﷽﷽"/>
    <w:panose1 w:val="00000500000000000000"/>
    <w:charset w:val="4D"/>
    <w:family w:val="auto"/>
    <w:pitch w:val="variable"/>
    <w:sig w:usb0="0000000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F097" w14:textId="77777777" w:rsidR="00A83A7E" w:rsidRDefault="00A83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D9AF" w14:textId="77777777" w:rsidR="00A83A7E" w:rsidRDefault="00A83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7A22" w14:textId="77777777" w:rsidR="00A83A7E" w:rsidRDefault="00A8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C47DE" w14:textId="77777777" w:rsidR="00C352F3" w:rsidRDefault="00C352F3">
      <w:pPr>
        <w:spacing w:line="240" w:lineRule="auto"/>
      </w:pPr>
      <w:r>
        <w:separator/>
      </w:r>
    </w:p>
  </w:footnote>
  <w:footnote w:type="continuationSeparator" w:id="0">
    <w:p w14:paraId="54C0C883" w14:textId="77777777" w:rsidR="00C352F3" w:rsidRDefault="00C35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7AF29" w14:textId="77777777" w:rsidR="00A83A7E" w:rsidRDefault="00A83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8DFB" w14:textId="4E89B386" w:rsidR="00CA4F86" w:rsidRDefault="00CA4F86" w:rsidP="00CA4F86">
    <w:pPr>
      <w:rPr>
        <w:rFonts w:ascii="Aleo" w:eastAsia="Helvetica Neue" w:hAnsi="Aleo" w:cs="Helvetica Neue"/>
        <w:sz w:val="20"/>
        <w:szCs w:val="20"/>
      </w:rPr>
    </w:pPr>
    <w:r>
      <w:rPr>
        <w:rFonts w:ascii="Helvetica Neue" w:eastAsia="Helvetica Neue" w:hAnsi="Helvetica Neue" w:cs="Helvetica Neue"/>
        <w:noProof/>
        <w:lang w:val="de-CH" w:eastAsia="de-CH"/>
      </w:rPr>
      <w:drawing>
        <wp:inline distT="0" distB="0" distL="0" distR="0" wp14:anchorId="02567A2A" wp14:editId="11172CE7">
          <wp:extent cx="1488265" cy="6748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SDA_Logo_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052" cy="686953"/>
                  </a:xfrm>
                  <a:prstGeom prst="rect">
                    <a:avLst/>
                  </a:prstGeom>
                </pic:spPr>
              </pic:pic>
            </a:graphicData>
          </a:graphic>
        </wp:inline>
      </w:drawing>
    </w:r>
  </w:p>
  <w:p w14:paraId="5717C8D7" w14:textId="14CC0EEC" w:rsidR="00DC2F91" w:rsidRDefault="00CA4F86" w:rsidP="00F42452">
    <w:pPr>
      <w:ind w:right="-194"/>
    </w:pPr>
    <w:r w:rsidRPr="00E76366">
      <w:rPr>
        <w:rFonts w:ascii="Aleo" w:eastAsia="Helvetica Neue" w:hAnsi="Aleo" w:cs="Helvetica Neue"/>
        <w:sz w:val="20"/>
        <w:szCs w:val="20"/>
      </w:rPr>
      <w:t>GENEVA SCIENCE AND DIPLOMACY ANTICIPATOR</w:t>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r>
    <w:r w:rsidR="00A83A7E">
      <w:rPr>
        <w:rFonts w:ascii="Aleo" w:eastAsia="Helvetica Neue" w:hAnsi="Aleo" w:cs="Helvetica Neue"/>
        <w:sz w:val="20"/>
        <w:szCs w:val="20"/>
      </w:rPr>
      <w:t xml:space="preserve">    </w:t>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t xml:space="preserve">    </w:t>
    </w:r>
    <w:r w:rsidR="00F42452">
      <w:rPr>
        <w:rFonts w:ascii="Aleo" w:eastAsia="Helvetica Neue" w:hAnsi="Aleo" w:cs="Helvetica Neue"/>
        <w:sz w:val="20"/>
        <w:szCs w:val="20"/>
      </w:rPr>
      <w:t xml:space="preserve">    </w:t>
    </w:r>
    <w:r>
      <w:rPr>
        <w:rFonts w:ascii="Aleo" w:eastAsia="Helvetica Neue" w:hAnsi="Aleo" w:cs="Helvetica Neue"/>
        <w:sz w:val="20"/>
        <w:szCs w:val="20"/>
      </w:rPr>
      <w:t xml:space="preserve"> </w:t>
    </w:r>
    <w:r w:rsidR="00730DB3">
      <w:fldChar w:fldCharType="begin"/>
    </w:r>
    <w:r w:rsidR="00730DB3">
      <w:instrText>PAGE</w:instrText>
    </w:r>
    <w:r w:rsidR="00730DB3">
      <w:fldChar w:fldCharType="separate"/>
    </w:r>
    <w:r w:rsidR="00BA575A">
      <w:rPr>
        <w:noProof/>
      </w:rPr>
      <w:t>3</w:t>
    </w:r>
    <w:r w:rsidR="00730DB3">
      <w:fldChar w:fldCharType="end"/>
    </w:r>
  </w:p>
  <w:p w14:paraId="03011B0E" w14:textId="77777777" w:rsidR="00CA4F86" w:rsidRPr="00F42452" w:rsidRDefault="00CA4F86" w:rsidP="00F42452">
    <w:pPr>
      <w:rPr>
        <w:rFonts w:ascii="Aleo" w:eastAsia="Helvetica Neue" w:hAnsi="Aleo" w:cs="Helvetica Neu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3956" w14:textId="77777777" w:rsidR="00A83A7E" w:rsidRDefault="00A8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921"/>
    <w:multiLevelType w:val="hybridMultilevel"/>
    <w:tmpl w:val="96B08D56"/>
    <w:lvl w:ilvl="0" w:tplc="608EBF40">
      <w:numFmt w:val="bullet"/>
      <w:lvlText w:val="—"/>
      <w:lvlJc w:val="left"/>
      <w:pPr>
        <w:ind w:left="720" w:hanging="360"/>
      </w:pPr>
      <w:rPr>
        <w:rFonts w:ascii="Montserrat" w:eastAsia="Helvetica Neue" w:hAnsi="Montserrat"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86763"/>
    <w:multiLevelType w:val="hybridMultilevel"/>
    <w:tmpl w:val="22C0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21F47"/>
    <w:multiLevelType w:val="hybridMultilevel"/>
    <w:tmpl w:val="21EE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DC59B0"/>
    <w:multiLevelType w:val="hybridMultilevel"/>
    <w:tmpl w:val="A0685370"/>
    <w:lvl w:ilvl="0" w:tplc="3FBEA692">
      <w:numFmt w:val="bullet"/>
      <w:lvlText w:val="—"/>
      <w:lvlJc w:val="left"/>
      <w:pPr>
        <w:ind w:left="4340" w:hanging="360"/>
      </w:pPr>
      <w:rPr>
        <w:rFonts w:ascii="Montserrat" w:eastAsia="Helvetica Neue" w:hAnsi="Montserrat" w:cs="Helvetica Neue" w:hint="default"/>
      </w:rPr>
    </w:lvl>
    <w:lvl w:ilvl="1" w:tplc="04090003" w:tentative="1">
      <w:start w:val="1"/>
      <w:numFmt w:val="bullet"/>
      <w:lvlText w:val="o"/>
      <w:lvlJc w:val="left"/>
      <w:pPr>
        <w:ind w:left="5060" w:hanging="360"/>
      </w:pPr>
      <w:rPr>
        <w:rFonts w:ascii="Courier New" w:hAnsi="Courier New" w:hint="default"/>
      </w:rPr>
    </w:lvl>
    <w:lvl w:ilvl="2" w:tplc="04090005" w:tentative="1">
      <w:start w:val="1"/>
      <w:numFmt w:val="bullet"/>
      <w:lvlText w:val=""/>
      <w:lvlJc w:val="left"/>
      <w:pPr>
        <w:ind w:left="5780" w:hanging="360"/>
      </w:pPr>
      <w:rPr>
        <w:rFonts w:ascii="Wingdings" w:hAnsi="Wingdings" w:hint="default"/>
      </w:rPr>
    </w:lvl>
    <w:lvl w:ilvl="3" w:tplc="04090001" w:tentative="1">
      <w:start w:val="1"/>
      <w:numFmt w:val="bullet"/>
      <w:lvlText w:val=""/>
      <w:lvlJc w:val="left"/>
      <w:pPr>
        <w:ind w:left="6500" w:hanging="360"/>
      </w:pPr>
      <w:rPr>
        <w:rFonts w:ascii="Symbol" w:hAnsi="Symbol" w:hint="default"/>
      </w:rPr>
    </w:lvl>
    <w:lvl w:ilvl="4" w:tplc="04090003" w:tentative="1">
      <w:start w:val="1"/>
      <w:numFmt w:val="bullet"/>
      <w:lvlText w:val="o"/>
      <w:lvlJc w:val="left"/>
      <w:pPr>
        <w:ind w:left="7220" w:hanging="360"/>
      </w:pPr>
      <w:rPr>
        <w:rFonts w:ascii="Courier New" w:hAnsi="Courier New" w:hint="default"/>
      </w:rPr>
    </w:lvl>
    <w:lvl w:ilvl="5" w:tplc="04090005" w:tentative="1">
      <w:start w:val="1"/>
      <w:numFmt w:val="bullet"/>
      <w:lvlText w:val=""/>
      <w:lvlJc w:val="left"/>
      <w:pPr>
        <w:ind w:left="7940" w:hanging="360"/>
      </w:pPr>
      <w:rPr>
        <w:rFonts w:ascii="Wingdings" w:hAnsi="Wingdings" w:hint="default"/>
      </w:rPr>
    </w:lvl>
    <w:lvl w:ilvl="6" w:tplc="04090001" w:tentative="1">
      <w:start w:val="1"/>
      <w:numFmt w:val="bullet"/>
      <w:lvlText w:val=""/>
      <w:lvlJc w:val="left"/>
      <w:pPr>
        <w:ind w:left="8660" w:hanging="360"/>
      </w:pPr>
      <w:rPr>
        <w:rFonts w:ascii="Symbol" w:hAnsi="Symbol" w:hint="default"/>
      </w:rPr>
    </w:lvl>
    <w:lvl w:ilvl="7" w:tplc="04090003" w:tentative="1">
      <w:start w:val="1"/>
      <w:numFmt w:val="bullet"/>
      <w:lvlText w:val="o"/>
      <w:lvlJc w:val="left"/>
      <w:pPr>
        <w:ind w:left="9380" w:hanging="360"/>
      </w:pPr>
      <w:rPr>
        <w:rFonts w:ascii="Courier New" w:hAnsi="Courier New" w:hint="default"/>
      </w:rPr>
    </w:lvl>
    <w:lvl w:ilvl="8" w:tplc="04090005" w:tentative="1">
      <w:start w:val="1"/>
      <w:numFmt w:val="bullet"/>
      <w:lvlText w:val=""/>
      <w:lvlJc w:val="left"/>
      <w:pPr>
        <w:ind w:left="10100" w:hanging="360"/>
      </w:pPr>
      <w:rPr>
        <w:rFonts w:ascii="Wingdings" w:hAnsi="Wingdings" w:hint="default"/>
      </w:rPr>
    </w:lvl>
  </w:abstractNum>
  <w:abstractNum w:abstractNumId="4" w15:restartNumberingAfterBreak="0">
    <w:nsid w:val="32BA5959"/>
    <w:multiLevelType w:val="hybridMultilevel"/>
    <w:tmpl w:val="992EE4F0"/>
    <w:lvl w:ilvl="0" w:tplc="4AA2A76E">
      <w:numFmt w:val="bullet"/>
      <w:lvlText w:val="—"/>
      <w:lvlJc w:val="left"/>
      <w:pPr>
        <w:ind w:left="3960" w:hanging="360"/>
      </w:pPr>
      <w:rPr>
        <w:rFonts w:ascii="Montserrat" w:eastAsia="Helvetica Neue" w:hAnsi="Montserrat" w:cs="Helvetica Neue" w:hint="default"/>
        <w:b/>
        <w:bCs w:val="0"/>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3E724E46"/>
    <w:multiLevelType w:val="hybridMultilevel"/>
    <w:tmpl w:val="4E5A4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37B2A"/>
    <w:multiLevelType w:val="hybridMultilevel"/>
    <w:tmpl w:val="7CC4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230B9"/>
    <w:multiLevelType w:val="hybridMultilevel"/>
    <w:tmpl w:val="D4765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C4D7B"/>
    <w:multiLevelType w:val="hybridMultilevel"/>
    <w:tmpl w:val="6FB85D72"/>
    <w:lvl w:ilvl="0" w:tplc="040C001B">
      <w:start w:val="1"/>
      <w:numFmt w:val="lowerRoman"/>
      <w:lvlText w:val="%1."/>
      <w:lvlJc w:val="righ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54B4516A"/>
    <w:multiLevelType w:val="hybridMultilevel"/>
    <w:tmpl w:val="2C08B2F2"/>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931552"/>
    <w:multiLevelType w:val="hybridMultilevel"/>
    <w:tmpl w:val="BCAC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3C4465"/>
    <w:multiLevelType w:val="hybridMultilevel"/>
    <w:tmpl w:val="84C03B4C"/>
    <w:lvl w:ilvl="0" w:tplc="7FC8A348">
      <w:numFmt w:val="bullet"/>
      <w:lvlText w:val="—"/>
      <w:lvlJc w:val="left"/>
      <w:pPr>
        <w:ind w:left="4320" w:hanging="360"/>
      </w:pPr>
      <w:rPr>
        <w:rFonts w:ascii="Montserrat" w:eastAsia="Helvetica Neue" w:hAnsi="Montserrat" w:cs="Helvetica Neue"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67684EF1"/>
    <w:multiLevelType w:val="multilevel"/>
    <w:tmpl w:val="9674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111231"/>
    <w:multiLevelType w:val="multilevel"/>
    <w:tmpl w:val="4D72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EE11D7"/>
    <w:multiLevelType w:val="hybridMultilevel"/>
    <w:tmpl w:val="2C840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2"/>
  </w:num>
  <w:num w:numId="5">
    <w:abstractNumId w:val="4"/>
  </w:num>
  <w:num w:numId="6">
    <w:abstractNumId w:val="11"/>
  </w:num>
  <w:num w:numId="7">
    <w:abstractNumId w:val="0"/>
  </w:num>
  <w:num w:numId="8">
    <w:abstractNumId w:val="3"/>
  </w:num>
  <w:num w:numId="9">
    <w:abstractNumId w:val="6"/>
  </w:num>
  <w:num w:numId="10">
    <w:abstractNumId w:val="9"/>
  </w:num>
  <w:num w:numId="11">
    <w:abstractNumId w:val="8"/>
  </w:num>
  <w:num w:numId="12">
    <w:abstractNumId w:val="2"/>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91"/>
    <w:rsid w:val="00022894"/>
    <w:rsid w:val="00040949"/>
    <w:rsid w:val="00045D01"/>
    <w:rsid w:val="000567A1"/>
    <w:rsid w:val="00091E0C"/>
    <w:rsid w:val="00097834"/>
    <w:rsid w:val="000A6699"/>
    <w:rsid w:val="000B0EF2"/>
    <w:rsid w:val="000B58BE"/>
    <w:rsid w:val="000E15DE"/>
    <w:rsid w:val="000E3216"/>
    <w:rsid w:val="00104941"/>
    <w:rsid w:val="001160D5"/>
    <w:rsid w:val="00120270"/>
    <w:rsid w:val="001232F8"/>
    <w:rsid w:val="00140CAA"/>
    <w:rsid w:val="0014690B"/>
    <w:rsid w:val="00187F45"/>
    <w:rsid w:val="001D3A26"/>
    <w:rsid w:val="001E7486"/>
    <w:rsid w:val="001F1F25"/>
    <w:rsid w:val="00220686"/>
    <w:rsid w:val="0023278B"/>
    <w:rsid w:val="00285249"/>
    <w:rsid w:val="00292269"/>
    <w:rsid w:val="002D3D76"/>
    <w:rsid w:val="002D7B72"/>
    <w:rsid w:val="002F778A"/>
    <w:rsid w:val="00321D17"/>
    <w:rsid w:val="00336F9D"/>
    <w:rsid w:val="00347BF7"/>
    <w:rsid w:val="00355C82"/>
    <w:rsid w:val="00361014"/>
    <w:rsid w:val="00402756"/>
    <w:rsid w:val="00426DFE"/>
    <w:rsid w:val="00433037"/>
    <w:rsid w:val="0044481C"/>
    <w:rsid w:val="004766BF"/>
    <w:rsid w:val="004803C6"/>
    <w:rsid w:val="00497A7B"/>
    <w:rsid w:val="004B6469"/>
    <w:rsid w:val="004C022B"/>
    <w:rsid w:val="004C2150"/>
    <w:rsid w:val="004C4191"/>
    <w:rsid w:val="004C4366"/>
    <w:rsid w:val="004D1CB4"/>
    <w:rsid w:val="004E1FAE"/>
    <w:rsid w:val="004E22B7"/>
    <w:rsid w:val="004F67B6"/>
    <w:rsid w:val="00520BF2"/>
    <w:rsid w:val="00525357"/>
    <w:rsid w:val="00530EEA"/>
    <w:rsid w:val="0057544E"/>
    <w:rsid w:val="005B01F6"/>
    <w:rsid w:val="005D001C"/>
    <w:rsid w:val="005D4AF5"/>
    <w:rsid w:val="005E29A6"/>
    <w:rsid w:val="00605367"/>
    <w:rsid w:val="00656A63"/>
    <w:rsid w:val="006A56F9"/>
    <w:rsid w:val="006C3B92"/>
    <w:rsid w:val="006E7ECA"/>
    <w:rsid w:val="00705E4C"/>
    <w:rsid w:val="00715D2D"/>
    <w:rsid w:val="00730DB3"/>
    <w:rsid w:val="00752227"/>
    <w:rsid w:val="00762438"/>
    <w:rsid w:val="007728F7"/>
    <w:rsid w:val="007A16CF"/>
    <w:rsid w:val="007A567C"/>
    <w:rsid w:val="007E498F"/>
    <w:rsid w:val="008205D7"/>
    <w:rsid w:val="008267AF"/>
    <w:rsid w:val="00860F80"/>
    <w:rsid w:val="008661A0"/>
    <w:rsid w:val="00872F82"/>
    <w:rsid w:val="00884881"/>
    <w:rsid w:val="00886A0A"/>
    <w:rsid w:val="008A21AE"/>
    <w:rsid w:val="008A55ED"/>
    <w:rsid w:val="008B3E41"/>
    <w:rsid w:val="008D37D1"/>
    <w:rsid w:val="00900DC2"/>
    <w:rsid w:val="00902358"/>
    <w:rsid w:val="00941A39"/>
    <w:rsid w:val="00954808"/>
    <w:rsid w:val="0098749C"/>
    <w:rsid w:val="009A12E1"/>
    <w:rsid w:val="009A6B98"/>
    <w:rsid w:val="009D276F"/>
    <w:rsid w:val="00A1585C"/>
    <w:rsid w:val="00A163A3"/>
    <w:rsid w:val="00A165A2"/>
    <w:rsid w:val="00A3368F"/>
    <w:rsid w:val="00A35584"/>
    <w:rsid w:val="00A3619E"/>
    <w:rsid w:val="00A61434"/>
    <w:rsid w:val="00A65937"/>
    <w:rsid w:val="00A80332"/>
    <w:rsid w:val="00A83A7E"/>
    <w:rsid w:val="00A965C2"/>
    <w:rsid w:val="00AB4B4B"/>
    <w:rsid w:val="00AB6463"/>
    <w:rsid w:val="00AF6074"/>
    <w:rsid w:val="00B442D2"/>
    <w:rsid w:val="00B5037B"/>
    <w:rsid w:val="00B66EAA"/>
    <w:rsid w:val="00B75F62"/>
    <w:rsid w:val="00B75F7C"/>
    <w:rsid w:val="00B76DCE"/>
    <w:rsid w:val="00B83E29"/>
    <w:rsid w:val="00BA33D0"/>
    <w:rsid w:val="00BA575A"/>
    <w:rsid w:val="00BA6230"/>
    <w:rsid w:val="00BB4023"/>
    <w:rsid w:val="00BC06BB"/>
    <w:rsid w:val="00BC47FE"/>
    <w:rsid w:val="00BF2C22"/>
    <w:rsid w:val="00BF45E4"/>
    <w:rsid w:val="00C352F3"/>
    <w:rsid w:val="00C72E92"/>
    <w:rsid w:val="00C74D93"/>
    <w:rsid w:val="00C7732D"/>
    <w:rsid w:val="00CA4F86"/>
    <w:rsid w:val="00CD0B23"/>
    <w:rsid w:val="00CD5639"/>
    <w:rsid w:val="00CE3A6D"/>
    <w:rsid w:val="00CF0BA0"/>
    <w:rsid w:val="00D04D63"/>
    <w:rsid w:val="00D27F2D"/>
    <w:rsid w:val="00D46A2C"/>
    <w:rsid w:val="00D73FD4"/>
    <w:rsid w:val="00D84578"/>
    <w:rsid w:val="00DB1D0B"/>
    <w:rsid w:val="00DC2F91"/>
    <w:rsid w:val="00DC7B4C"/>
    <w:rsid w:val="00DD55A9"/>
    <w:rsid w:val="00DE7C66"/>
    <w:rsid w:val="00E043A4"/>
    <w:rsid w:val="00E05C8B"/>
    <w:rsid w:val="00E12833"/>
    <w:rsid w:val="00E12CC5"/>
    <w:rsid w:val="00E26003"/>
    <w:rsid w:val="00E45540"/>
    <w:rsid w:val="00E6198A"/>
    <w:rsid w:val="00E76366"/>
    <w:rsid w:val="00E923B1"/>
    <w:rsid w:val="00E93942"/>
    <w:rsid w:val="00EC13F6"/>
    <w:rsid w:val="00ED4059"/>
    <w:rsid w:val="00EF3767"/>
    <w:rsid w:val="00EF4D0B"/>
    <w:rsid w:val="00F00DD4"/>
    <w:rsid w:val="00F01A34"/>
    <w:rsid w:val="00F01E1E"/>
    <w:rsid w:val="00F103C7"/>
    <w:rsid w:val="00F359BF"/>
    <w:rsid w:val="00F42452"/>
    <w:rsid w:val="00F52F71"/>
    <w:rsid w:val="00F76317"/>
    <w:rsid w:val="00F777F4"/>
    <w:rsid w:val="00F85CE7"/>
    <w:rsid w:val="00FA31AB"/>
    <w:rsid w:val="00FA3D1E"/>
    <w:rsid w:val="00FB0B9F"/>
    <w:rsid w:val="00FF5D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371E"/>
  <w15:docId w15:val="{ECC92A93-859A-D44D-89AD-900F3F5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D3A26"/>
    <w:rPr>
      <w:sz w:val="16"/>
      <w:szCs w:val="16"/>
    </w:rPr>
  </w:style>
  <w:style w:type="paragraph" w:styleId="CommentText">
    <w:name w:val="annotation text"/>
    <w:basedOn w:val="Normal"/>
    <w:link w:val="CommentTextChar"/>
    <w:uiPriority w:val="99"/>
    <w:semiHidden/>
    <w:unhideWhenUsed/>
    <w:rsid w:val="001D3A26"/>
    <w:pPr>
      <w:spacing w:line="240" w:lineRule="auto"/>
    </w:pPr>
    <w:rPr>
      <w:sz w:val="20"/>
      <w:szCs w:val="20"/>
    </w:rPr>
  </w:style>
  <w:style w:type="character" w:customStyle="1" w:styleId="CommentTextChar">
    <w:name w:val="Comment Text Char"/>
    <w:basedOn w:val="DefaultParagraphFont"/>
    <w:link w:val="CommentText"/>
    <w:uiPriority w:val="99"/>
    <w:semiHidden/>
    <w:rsid w:val="001D3A26"/>
    <w:rPr>
      <w:sz w:val="20"/>
      <w:szCs w:val="20"/>
    </w:rPr>
  </w:style>
  <w:style w:type="paragraph" w:styleId="CommentSubject">
    <w:name w:val="annotation subject"/>
    <w:basedOn w:val="CommentText"/>
    <w:next w:val="CommentText"/>
    <w:link w:val="CommentSubjectChar"/>
    <w:uiPriority w:val="99"/>
    <w:semiHidden/>
    <w:unhideWhenUsed/>
    <w:rsid w:val="001D3A26"/>
    <w:rPr>
      <w:b/>
      <w:bCs/>
    </w:rPr>
  </w:style>
  <w:style w:type="character" w:customStyle="1" w:styleId="CommentSubjectChar">
    <w:name w:val="Comment Subject Char"/>
    <w:basedOn w:val="CommentTextChar"/>
    <w:link w:val="CommentSubject"/>
    <w:uiPriority w:val="99"/>
    <w:semiHidden/>
    <w:rsid w:val="001D3A26"/>
    <w:rPr>
      <w:b/>
      <w:bCs/>
      <w:sz w:val="20"/>
      <w:szCs w:val="20"/>
    </w:rPr>
  </w:style>
  <w:style w:type="paragraph" w:styleId="ListParagraph">
    <w:name w:val="List Paragraph"/>
    <w:aliases w:val="Main"/>
    <w:basedOn w:val="Normal"/>
    <w:uiPriority w:val="1"/>
    <w:qFormat/>
    <w:rsid w:val="00605367"/>
    <w:pPr>
      <w:ind w:left="720"/>
      <w:contextualSpacing/>
    </w:pPr>
  </w:style>
  <w:style w:type="character" w:styleId="Hyperlink">
    <w:name w:val="Hyperlink"/>
    <w:basedOn w:val="DefaultParagraphFont"/>
    <w:uiPriority w:val="99"/>
    <w:unhideWhenUsed/>
    <w:rsid w:val="004C022B"/>
    <w:rPr>
      <w:color w:val="0000FF" w:themeColor="hyperlink"/>
      <w:u w:val="single"/>
    </w:rPr>
  </w:style>
  <w:style w:type="character" w:customStyle="1" w:styleId="NichtaufgelsteErwhnung1">
    <w:name w:val="Nicht aufgelöste Erwähnung1"/>
    <w:basedOn w:val="DefaultParagraphFont"/>
    <w:uiPriority w:val="99"/>
    <w:semiHidden/>
    <w:unhideWhenUsed/>
    <w:rsid w:val="004C022B"/>
    <w:rPr>
      <w:color w:val="605E5C"/>
      <w:shd w:val="clear" w:color="auto" w:fill="E1DFDD"/>
    </w:rPr>
  </w:style>
  <w:style w:type="character" w:styleId="FollowedHyperlink">
    <w:name w:val="FollowedHyperlink"/>
    <w:basedOn w:val="DefaultParagraphFont"/>
    <w:uiPriority w:val="99"/>
    <w:semiHidden/>
    <w:unhideWhenUsed/>
    <w:rsid w:val="00FF5DE6"/>
    <w:rPr>
      <w:color w:val="800080" w:themeColor="followedHyperlink"/>
      <w:u w:val="single"/>
    </w:rPr>
  </w:style>
  <w:style w:type="paragraph" w:styleId="BalloonText">
    <w:name w:val="Balloon Text"/>
    <w:basedOn w:val="Normal"/>
    <w:link w:val="BalloonTextChar"/>
    <w:uiPriority w:val="99"/>
    <w:semiHidden/>
    <w:unhideWhenUsed/>
    <w:rsid w:val="00FA31A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1AB"/>
    <w:rPr>
      <w:rFonts w:ascii="Times New Roman" w:hAnsi="Times New Roman" w:cs="Times New Roman"/>
      <w:sz w:val="18"/>
      <w:szCs w:val="18"/>
    </w:rPr>
  </w:style>
  <w:style w:type="paragraph" w:styleId="Header">
    <w:name w:val="header"/>
    <w:basedOn w:val="Normal"/>
    <w:link w:val="HeaderChar"/>
    <w:uiPriority w:val="99"/>
    <w:unhideWhenUsed/>
    <w:rsid w:val="00CA4F86"/>
    <w:pPr>
      <w:tabs>
        <w:tab w:val="center" w:pos="4536"/>
        <w:tab w:val="right" w:pos="9072"/>
      </w:tabs>
      <w:spacing w:line="240" w:lineRule="auto"/>
    </w:pPr>
  </w:style>
  <w:style w:type="character" w:customStyle="1" w:styleId="HeaderChar">
    <w:name w:val="Header Char"/>
    <w:basedOn w:val="DefaultParagraphFont"/>
    <w:link w:val="Header"/>
    <w:uiPriority w:val="99"/>
    <w:rsid w:val="00CA4F86"/>
  </w:style>
  <w:style w:type="paragraph" w:styleId="Footer">
    <w:name w:val="footer"/>
    <w:basedOn w:val="Normal"/>
    <w:link w:val="FooterChar"/>
    <w:uiPriority w:val="99"/>
    <w:unhideWhenUsed/>
    <w:rsid w:val="00CA4F86"/>
    <w:pPr>
      <w:tabs>
        <w:tab w:val="center" w:pos="4536"/>
        <w:tab w:val="right" w:pos="9072"/>
      </w:tabs>
      <w:spacing w:line="240" w:lineRule="auto"/>
    </w:pPr>
  </w:style>
  <w:style w:type="character" w:customStyle="1" w:styleId="FooterChar">
    <w:name w:val="Footer Char"/>
    <w:basedOn w:val="DefaultParagraphFont"/>
    <w:link w:val="Footer"/>
    <w:uiPriority w:val="99"/>
    <w:rsid w:val="00CA4F86"/>
  </w:style>
  <w:style w:type="paragraph" w:styleId="Revision">
    <w:name w:val="Revision"/>
    <w:hidden/>
    <w:uiPriority w:val="99"/>
    <w:semiHidden/>
    <w:rsid w:val="00CA4F86"/>
    <w:pPr>
      <w:spacing w:line="240" w:lineRule="auto"/>
    </w:pPr>
  </w:style>
  <w:style w:type="table" w:styleId="TableGrid">
    <w:name w:val="Table Grid"/>
    <w:basedOn w:val="TableNormal"/>
    <w:uiPriority w:val="39"/>
    <w:rsid w:val="00520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decoutere@gesda.global" TargetMode="External"/><Relationship Id="rId13" Type="http://schemas.openxmlformats.org/officeDocument/2006/relationships/hyperlink" Target="https://twitter.com/GESDAgloba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company/gesda-glob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da.glob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ndro.giuliani@gesda.glob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livier.dessibourg@gesda.globa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461D-76C6-431D-94CA-96F5C68C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Giuliani</dc:creator>
  <cp:lastModifiedBy>Laurianne Trimoulla</cp:lastModifiedBy>
  <cp:revision>5</cp:revision>
  <cp:lastPrinted>2021-04-06T11:02:00Z</cp:lastPrinted>
  <dcterms:created xsi:type="dcterms:W3CDTF">2021-04-12T08:25:00Z</dcterms:created>
  <dcterms:modified xsi:type="dcterms:W3CDTF">2021-04-13T07:30:00Z</dcterms:modified>
</cp:coreProperties>
</file>